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28DE" w:rsidRDefault="00524D0C" w:rsidP="00CC28DE">
      <w:pPr>
        <w:spacing w:after="160" w:line="259" w:lineRule="auto"/>
        <w:rPr>
          <w:rFonts w:asciiTheme="minorHAnsi" w:hAnsiTheme="minorHAnsi"/>
          <w:color w:val="000000" w:themeColor="text1"/>
          <w:sz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noProof/>
          <w:color w:val="000000" w:themeColor="text1"/>
          <w:sz w:val="56"/>
        </w:rPr>
        <w:drawing>
          <wp:inline distT="0" distB="0" distL="0" distR="0">
            <wp:extent cx="3609833" cy="21545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TİH ÖZDEMİROĞLU.png"/>
                    <pic:cNvPicPr/>
                  </pic:nvPicPr>
                  <pic:blipFill rotWithShape="1">
                    <a:blip r:embed="rId4">
                      <a:extLst>
                        <a:ext uri="{28A0092B-C50C-407E-A947-70E740481C1C}">
                          <a14:useLocalDpi xmlns:a14="http://schemas.microsoft.com/office/drawing/2010/main" val="0"/>
                        </a:ext>
                      </a:extLst>
                    </a:blip>
                    <a:srcRect t="25366" r="16452" b="19894"/>
                    <a:stretch/>
                  </pic:blipFill>
                  <pic:spPr bwMode="auto">
                    <a:xfrm>
                      <a:off x="0" y="0"/>
                      <a:ext cx="3683808" cy="2198708"/>
                    </a:xfrm>
                    <a:prstGeom prst="rect">
                      <a:avLst/>
                    </a:prstGeom>
                    <a:ln>
                      <a:noFill/>
                    </a:ln>
                    <a:extLst>
                      <a:ext uri="{53640926-AAD7-44D8-BBD7-CCE9431645EC}">
                        <a14:shadowObscured xmlns:a14="http://schemas.microsoft.com/office/drawing/2010/main"/>
                      </a:ext>
                    </a:extLst>
                  </pic:spPr>
                </pic:pic>
              </a:graphicData>
            </a:graphic>
          </wp:inline>
        </w:drawing>
      </w:r>
    </w:p>
    <w:p w:rsidR="00524D0C" w:rsidRDefault="00524D0C" w:rsidP="00CC28DE">
      <w:pPr>
        <w:spacing w:after="160" w:line="259" w:lineRule="auto"/>
        <w:rPr>
          <w:rFonts w:asciiTheme="minorHAnsi" w:hAnsiTheme="minorHAnsi"/>
          <w:color w:val="000000" w:themeColor="text1"/>
          <w:sz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olor w:val="000000" w:themeColor="text1"/>
          <w:sz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FATİH ÖZDEMİROĞLU AŞ</w:t>
      </w:r>
    </w:p>
    <w:p w:rsidR="00CC28DE" w:rsidRPr="00E7756A" w:rsidRDefault="00CC28DE" w:rsidP="00CC28DE">
      <w:pPr>
        <w:spacing w:after="160" w:line="259" w:lineRule="auto"/>
        <w:rPr>
          <w:rFonts w:asciiTheme="minorHAnsi" w:hAnsiTheme="minorHAnsi"/>
          <w:color w:val="000000" w:themeColor="text1"/>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7756A">
        <w:rPr>
          <w:rFonts w:asciiTheme="minorHAnsi" w:hAnsiTheme="minorHAnsi"/>
          <w:color w:val="000000" w:themeColor="text1"/>
          <w:sz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İÇ DENETİM PROSEDÜRÜ</w:t>
      </w:r>
      <w:bookmarkStart w:id="0" w:name="_GoBack"/>
      <w:bookmarkEnd w:id="0"/>
    </w:p>
    <w:p w:rsidR="00CC28DE" w:rsidRPr="00E7756A" w:rsidRDefault="00CC28DE" w:rsidP="00CC28DE">
      <w:pPr>
        <w:spacing w:after="160" w:line="259" w:lineRule="auto"/>
        <w:rPr>
          <w:rFonts w:asciiTheme="minorHAnsi" w:hAnsiTheme="minorHAnsi"/>
          <w:color w:val="000000" w:themeColor="text1"/>
          <w:sz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C28DE" w:rsidRPr="00E7756A" w:rsidRDefault="00CC28DE" w:rsidP="00CC28DE">
      <w:pPr>
        <w:spacing w:after="160" w:line="259" w:lineRule="auto"/>
        <w:rPr>
          <w:rFonts w:asciiTheme="minorHAnsi" w:hAnsiTheme="minorHAnsi"/>
          <w:color w:val="000000" w:themeColor="text1"/>
          <w:sz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C28DE" w:rsidRDefault="00CC28DE" w:rsidP="00CC28DE">
      <w:pPr>
        <w:spacing w:after="160" w:line="259" w:lineRule="auto"/>
        <w:rPr>
          <w:rFonts w:asciiTheme="minorHAnsi" w:hAnsi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C28DE" w:rsidRDefault="00CC28DE" w:rsidP="00CC28DE">
      <w:pPr>
        <w:spacing w:after="160" w:line="259" w:lineRule="auto"/>
        <w:rPr>
          <w:rFonts w:asciiTheme="minorHAnsi" w:hAnsi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815DBD" w:rsidRDefault="00815DBD" w:rsidP="00CC28DE">
      <w:pPr>
        <w:spacing w:after="160" w:line="259" w:lineRule="auto"/>
        <w:rPr>
          <w:rFonts w:asciiTheme="minorHAnsi" w:hAnsi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815DBD" w:rsidRDefault="00815DBD" w:rsidP="00CC28DE">
      <w:pPr>
        <w:spacing w:after="160" w:line="259" w:lineRule="auto"/>
        <w:rPr>
          <w:rFonts w:asciiTheme="minorHAnsi" w:hAnsi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815DBD" w:rsidRDefault="00815DBD" w:rsidP="00CC28DE">
      <w:pPr>
        <w:spacing w:after="160" w:line="259" w:lineRule="auto"/>
        <w:rPr>
          <w:rFonts w:asciiTheme="minorHAnsi" w:hAnsi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815DBD" w:rsidRDefault="00815DBD" w:rsidP="00CC28DE">
      <w:pPr>
        <w:spacing w:after="160" w:line="259" w:lineRule="auto"/>
        <w:rPr>
          <w:rFonts w:asciiTheme="minorHAnsi" w:hAnsi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815DBD" w:rsidRDefault="00815DBD" w:rsidP="00CC28DE">
      <w:pPr>
        <w:spacing w:after="160" w:line="259" w:lineRule="auto"/>
        <w:rPr>
          <w:rFonts w:asciiTheme="minorHAnsi" w:hAnsi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bl>
      <w:tblPr>
        <w:tblW w:w="9356" w:type="dxa"/>
        <w:tblInd w:w="-147" w:type="dxa"/>
        <w:tblCellMar>
          <w:left w:w="70" w:type="dxa"/>
          <w:right w:w="70" w:type="dxa"/>
        </w:tblCellMar>
        <w:tblLook w:val="04A0" w:firstRow="1" w:lastRow="0" w:firstColumn="1" w:lastColumn="0" w:noHBand="0" w:noVBand="1"/>
      </w:tblPr>
      <w:tblGrid>
        <w:gridCol w:w="5037"/>
        <w:gridCol w:w="4319"/>
      </w:tblGrid>
      <w:tr w:rsidR="00CC28DE" w:rsidRPr="00E63A55" w:rsidTr="00EA2442">
        <w:trPr>
          <w:trHeight w:val="315"/>
        </w:trPr>
        <w:tc>
          <w:tcPr>
            <w:tcW w:w="503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28DE" w:rsidRPr="00E63A55" w:rsidRDefault="00CC28DE" w:rsidP="00EA2442">
            <w:pPr>
              <w:rPr>
                <w:rFonts w:ascii="Arial" w:hAnsi="Arial" w:cs="Arial"/>
                <w:b/>
                <w:bCs/>
                <w:color w:val="000000"/>
              </w:rPr>
            </w:pPr>
            <w:r w:rsidRPr="00E63A55">
              <w:rPr>
                <w:rFonts w:ascii="Arial" w:hAnsi="Arial" w:cs="Arial"/>
                <w:b/>
                <w:bCs/>
                <w:color w:val="000000"/>
              </w:rPr>
              <w:t>Dokümanı Hazırlayan</w:t>
            </w:r>
          </w:p>
        </w:tc>
        <w:tc>
          <w:tcPr>
            <w:tcW w:w="4319" w:type="dxa"/>
            <w:tcBorders>
              <w:top w:val="single" w:sz="4" w:space="0" w:color="auto"/>
              <w:left w:val="nil"/>
              <w:bottom w:val="single" w:sz="4" w:space="0" w:color="auto"/>
              <w:right w:val="single" w:sz="4" w:space="0" w:color="auto"/>
            </w:tcBorders>
            <w:shd w:val="clear" w:color="auto" w:fill="auto"/>
            <w:noWrap/>
            <w:vAlign w:val="bottom"/>
            <w:hideMark/>
          </w:tcPr>
          <w:p w:rsidR="00CC28DE" w:rsidRPr="00E63A55" w:rsidRDefault="00CC28DE" w:rsidP="00EA2442">
            <w:pPr>
              <w:rPr>
                <w:rFonts w:ascii="Arial" w:hAnsi="Arial" w:cs="Arial"/>
                <w:b/>
                <w:bCs/>
                <w:color w:val="000000"/>
              </w:rPr>
            </w:pPr>
            <w:r>
              <w:rPr>
                <w:rFonts w:ascii="Arial" w:hAnsi="Arial" w:cs="Arial"/>
                <w:b/>
                <w:bCs/>
                <w:color w:val="000000"/>
              </w:rPr>
              <w:t>İÇ DENETİM MÜDÜRLÜĞÜ</w:t>
            </w:r>
          </w:p>
        </w:tc>
      </w:tr>
      <w:tr w:rsidR="00CC28DE" w:rsidRPr="00E63A55" w:rsidTr="00EA2442">
        <w:trPr>
          <w:trHeight w:val="315"/>
        </w:trPr>
        <w:tc>
          <w:tcPr>
            <w:tcW w:w="5037" w:type="dxa"/>
            <w:tcBorders>
              <w:top w:val="nil"/>
              <w:left w:val="single" w:sz="4" w:space="0" w:color="auto"/>
              <w:bottom w:val="single" w:sz="4" w:space="0" w:color="auto"/>
              <w:right w:val="single" w:sz="4" w:space="0" w:color="auto"/>
            </w:tcBorders>
            <w:shd w:val="clear" w:color="auto" w:fill="auto"/>
            <w:noWrap/>
            <w:vAlign w:val="bottom"/>
            <w:hideMark/>
          </w:tcPr>
          <w:p w:rsidR="00CC28DE" w:rsidRPr="00E63A55" w:rsidRDefault="00CC28DE" w:rsidP="00EA2442">
            <w:pPr>
              <w:rPr>
                <w:rFonts w:ascii="Arial" w:hAnsi="Arial" w:cs="Arial"/>
                <w:b/>
                <w:bCs/>
                <w:color w:val="000000"/>
              </w:rPr>
            </w:pPr>
            <w:r w:rsidRPr="00E63A55">
              <w:rPr>
                <w:rFonts w:ascii="Arial" w:hAnsi="Arial" w:cs="Arial"/>
                <w:b/>
                <w:bCs/>
                <w:color w:val="000000"/>
              </w:rPr>
              <w:t>Versiyon No</w:t>
            </w:r>
          </w:p>
        </w:tc>
        <w:tc>
          <w:tcPr>
            <w:tcW w:w="4319" w:type="dxa"/>
            <w:tcBorders>
              <w:top w:val="nil"/>
              <w:left w:val="nil"/>
              <w:bottom w:val="single" w:sz="4" w:space="0" w:color="auto"/>
              <w:right w:val="single" w:sz="4" w:space="0" w:color="auto"/>
            </w:tcBorders>
            <w:shd w:val="clear" w:color="auto" w:fill="auto"/>
            <w:noWrap/>
            <w:vAlign w:val="bottom"/>
            <w:hideMark/>
          </w:tcPr>
          <w:p w:rsidR="00CC28DE" w:rsidRPr="001C3501" w:rsidRDefault="00CC28DE" w:rsidP="00EA2442">
            <w:pPr>
              <w:rPr>
                <w:rFonts w:ascii="Arial" w:hAnsi="Arial" w:cs="Arial"/>
                <w:b/>
                <w:bCs/>
                <w:color w:val="000000"/>
              </w:rPr>
            </w:pPr>
            <w:r w:rsidRPr="001C3501">
              <w:rPr>
                <w:rFonts w:ascii="Arial" w:hAnsi="Arial" w:cs="Arial"/>
                <w:b/>
                <w:bCs/>
                <w:color w:val="000000"/>
              </w:rPr>
              <w:t>0</w:t>
            </w:r>
            <w:r>
              <w:rPr>
                <w:rFonts w:ascii="Arial" w:hAnsi="Arial" w:cs="Arial"/>
                <w:b/>
                <w:bCs/>
                <w:color w:val="000000"/>
              </w:rPr>
              <w:t>1</w:t>
            </w:r>
            <w:r w:rsidRPr="001C3501">
              <w:rPr>
                <w:rFonts w:ascii="Arial" w:hAnsi="Arial" w:cs="Arial"/>
                <w:b/>
                <w:bCs/>
                <w:color w:val="000000"/>
              </w:rPr>
              <w:t xml:space="preserve"> </w:t>
            </w:r>
          </w:p>
        </w:tc>
      </w:tr>
      <w:tr w:rsidR="00CC28DE" w:rsidRPr="00E63A55" w:rsidTr="00EA2442">
        <w:trPr>
          <w:trHeight w:val="315"/>
        </w:trPr>
        <w:tc>
          <w:tcPr>
            <w:tcW w:w="5037" w:type="dxa"/>
            <w:tcBorders>
              <w:top w:val="nil"/>
              <w:left w:val="single" w:sz="4" w:space="0" w:color="auto"/>
              <w:bottom w:val="single" w:sz="4" w:space="0" w:color="auto"/>
              <w:right w:val="single" w:sz="4" w:space="0" w:color="auto"/>
            </w:tcBorders>
            <w:shd w:val="clear" w:color="auto" w:fill="auto"/>
            <w:noWrap/>
            <w:vAlign w:val="bottom"/>
            <w:hideMark/>
          </w:tcPr>
          <w:p w:rsidR="00CC28DE" w:rsidRPr="00E63A55" w:rsidRDefault="00CC28DE" w:rsidP="00EA2442">
            <w:pPr>
              <w:rPr>
                <w:rFonts w:ascii="Arial" w:hAnsi="Arial" w:cs="Arial"/>
                <w:b/>
                <w:bCs/>
                <w:color w:val="000000"/>
              </w:rPr>
            </w:pPr>
            <w:r w:rsidRPr="00E63A55">
              <w:rPr>
                <w:rFonts w:ascii="Arial" w:hAnsi="Arial" w:cs="Arial"/>
                <w:b/>
                <w:bCs/>
                <w:color w:val="000000"/>
              </w:rPr>
              <w:t>Yürürlük Tarihi</w:t>
            </w:r>
          </w:p>
        </w:tc>
        <w:tc>
          <w:tcPr>
            <w:tcW w:w="4319" w:type="dxa"/>
            <w:tcBorders>
              <w:top w:val="nil"/>
              <w:left w:val="nil"/>
              <w:bottom w:val="single" w:sz="4" w:space="0" w:color="auto"/>
              <w:right w:val="single" w:sz="4" w:space="0" w:color="auto"/>
            </w:tcBorders>
            <w:shd w:val="clear" w:color="auto" w:fill="auto"/>
            <w:noWrap/>
            <w:vAlign w:val="bottom"/>
            <w:hideMark/>
          </w:tcPr>
          <w:p w:rsidR="00CC28DE" w:rsidRPr="00E63A55" w:rsidRDefault="00186AF8" w:rsidP="00EA2442">
            <w:pPr>
              <w:rPr>
                <w:rFonts w:ascii="Arial" w:hAnsi="Arial" w:cs="Arial"/>
                <w:b/>
                <w:bCs/>
                <w:color w:val="000000"/>
              </w:rPr>
            </w:pPr>
            <w:r>
              <w:rPr>
                <w:rFonts w:ascii="Arial" w:hAnsi="Arial" w:cs="Arial"/>
                <w:b/>
                <w:bCs/>
                <w:color w:val="000000"/>
              </w:rPr>
              <w:t>01.06.2021</w:t>
            </w:r>
          </w:p>
        </w:tc>
      </w:tr>
    </w:tbl>
    <w:p w:rsidR="00CC28DE" w:rsidRDefault="00CC28DE" w:rsidP="00CC28DE">
      <w:pPr>
        <w:spacing w:after="160" w:line="259" w:lineRule="auto"/>
        <w:rPr>
          <w:rFonts w:asciiTheme="minorHAnsi" w:hAnsi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rsidR="00CC28DE" w:rsidRPr="002C0619" w:rsidRDefault="00CC28DE" w:rsidP="00CC28DE">
      <w:pPr>
        <w:spacing w:before="100" w:beforeAutospacing="1" w:after="100" w:afterAutospacing="1"/>
        <w:jc w:val="both"/>
        <w:rPr>
          <w:rFonts w:asciiTheme="minorHAnsi" w:hAnsiTheme="minorHAnsi"/>
          <w:b/>
        </w:rPr>
      </w:pPr>
      <w:r w:rsidRPr="002C0619">
        <w:rPr>
          <w:rFonts w:asciiTheme="minorHAnsi" w:hAnsiTheme="minorHAnsi"/>
          <w:b/>
        </w:rPr>
        <w:lastRenderedPageBreak/>
        <w:t>1. AMAÇ</w:t>
      </w:r>
    </w:p>
    <w:p w:rsidR="00CC28DE" w:rsidRPr="002C0619" w:rsidRDefault="00CC28DE" w:rsidP="00CC28DE">
      <w:pPr>
        <w:spacing w:before="100" w:beforeAutospacing="1"/>
        <w:jc w:val="both"/>
        <w:rPr>
          <w:rFonts w:asciiTheme="minorHAnsi" w:hAnsiTheme="minorHAnsi"/>
        </w:rPr>
      </w:pPr>
      <w:r w:rsidRPr="002C0619">
        <w:rPr>
          <w:rFonts w:asciiTheme="minorHAnsi" w:hAnsiTheme="minorHAnsi"/>
        </w:rPr>
        <w:t xml:space="preserve">Bu </w:t>
      </w:r>
      <w:proofErr w:type="gramStart"/>
      <w:r w:rsidRPr="002C0619">
        <w:rPr>
          <w:rFonts w:asciiTheme="minorHAnsi" w:hAnsiTheme="minorHAnsi"/>
        </w:rPr>
        <w:t>prosed</w:t>
      </w:r>
      <w:r>
        <w:rPr>
          <w:rFonts w:asciiTheme="minorHAnsi" w:hAnsiTheme="minorHAnsi"/>
        </w:rPr>
        <w:t>ürün</w:t>
      </w:r>
      <w:proofErr w:type="gramEnd"/>
      <w:r>
        <w:rPr>
          <w:rFonts w:asciiTheme="minorHAnsi" w:hAnsiTheme="minorHAnsi"/>
        </w:rPr>
        <w:t xml:space="preserve"> amacı</w:t>
      </w:r>
      <w:r w:rsidRPr="002C0619">
        <w:rPr>
          <w:rFonts w:asciiTheme="minorHAnsi" w:hAnsiTheme="minorHAnsi"/>
        </w:rPr>
        <w:t xml:space="preserve"> şirket</w:t>
      </w:r>
      <w:r>
        <w:rPr>
          <w:rFonts w:asciiTheme="minorHAnsi" w:hAnsiTheme="minorHAnsi"/>
        </w:rPr>
        <w:t xml:space="preserve"> (</w:t>
      </w:r>
      <w:r w:rsidR="00186AF8" w:rsidRPr="00186AF8">
        <w:rPr>
          <w:rFonts w:asciiTheme="minorHAnsi" w:hAnsiTheme="minorHAnsi"/>
        </w:rPr>
        <w:t>Fatih Özdemiroğlu</w:t>
      </w:r>
      <w:r w:rsidR="00186AF8">
        <w:rPr>
          <w:rFonts w:asciiTheme="minorHAnsi" w:hAnsiTheme="minorHAnsi"/>
        </w:rPr>
        <w:t xml:space="preserve"> AŞ)</w:t>
      </w:r>
      <w:r w:rsidRPr="002C0619">
        <w:rPr>
          <w:rFonts w:asciiTheme="minorHAnsi" w:hAnsiTheme="minorHAnsi"/>
        </w:rPr>
        <w:t xml:space="preserve"> uygulamalarının etkinliğini ve sürekliliğini doğrulamak amacıyla belirlenmiş iç denetim programlarına uygun olarak bütün birimlerde iç denetimlerin yapılması için yöntem oluşturmaktır.</w:t>
      </w:r>
    </w:p>
    <w:p w:rsidR="00CC28DE" w:rsidRPr="006E1513" w:rsidRDefault="00CC28DE" w:rsidP="00CC28DE">
      <w:pPr>
        <w:spacing w:before="100" w:beforeAutospacing="1" w:after="100" w:afterAutospacing="1"/>
        <w:jc w:val="both"/>
        <w:rPr>
          <w:rFonts w:asciiTheme="minorHAnsi" w:hAnsiTheme="minorHAnsi"/>
          <w:b/>
        </w:rPr>
      </w:pPr>
      <w:r w:rsidRPr="002C0619">
        <w:rPr>
          <w:rFonts w:asciiTheme="minorHAnsi" w:hAnsiTheme="minorHAnsi"/>
          <w:b/>
        </w:rPr>
        <w:t>2. KAPSAM</w:t>
      </w:r>
    </w:p>
    <w:p w:rsidR="00CC28DE" w:rsidRDefault="00CC28DE" w:rsidP="00CC28DE">
      <w:pPr>
        <w:spacing w:before="100" w:beforeAutospacing="1" w:after="100" w:afterAutospacing="1"/>
        <w:jc w:val="both"/>
        <w:rPr>
          <w:rFonts w:asciiTheme="minorHAnsi" w:hAnsiTheme="minorHAnsi"/>
        </w:rPr>
      </w:pPr>
      <w:r w:rsidRPr="002C0619">
        <w:rPr>
          <w:rFonts w:asciiTheme="minorHAnsi" w:hAnsiTheme="minorHAnsi"/>
        </w:rPr>
        <w:t>Şirket bünyesinde</w:t>
      </w:r>
      <w:r>
        <w:rPr>
          <w:rFonts w:asciiTheme="minorHAnsi" w:hAnsiTheme="minorHAnsi"/>
        </w:rPr>
        <w:t xml:space="preserve"> yer alan İç Denetim Biriminin görev ve sorumluluklarını</w:t>
      </w:r>
      <w:r w:rsidRPr="002C0619">
        <w:rPr>
          <w:rFonts w:asciiTheme="minorHAnsi" w:hAnsiTheme="minorHAnsi"/>
        </w:rPr>
        <w:t xml:space="preserve"> kapsamaktadır.</w:t>
      </w:r>
    </w:p>
    <w:p w:rsidR="00CC28DE" w:rsidRDefault="00CC28DE" w:rsidP="00CC28DE">
      <w:pPr>
        <w:spacing w:after="160" w:line="259" w:lineRule="auto"/>
        <w:contextualSpacing/>
        <w:jc w:val="both"/>
        <w:rPr>
          <w:rFonts w:asciiTheme="minorHAnsi" w:hAnsiTheme="minorHAnsi"/>
          <w:b/>
        </w:rPr>
      </w:pPr>
      <w:r>
        <w:rPr>
          <w:rFonts w:asciiTheme="minorHAnsi" w:hAnsiTheme="minorHAnsi"/>
          <w:b/>
        </w:rPr>
        <w:t>3. İÇ DENETİMİN AMAÇ VE STANDARTLARI</w:t>
      </w:r>
    </w:p>
    <w:p w:rsidR="00CC28DE" w:rsidRDefault="00CC28DE" w:rsidP="00CC28DE">
      <w:pPr>
        <w:spacing w:after="160" w:line="259" w:lineRule="auto"/>
        <w:contextualSpacing/>
        <w:jc w:val="both"/>
        <w:rPr>
          <w:rFonts w:asciiTheme="minorHAnsi" w:hAnsiTheme="minorHAnsi"/>
          <w:b/>
        </w:rPr>
      </w:pPr>
    </w:p>
    <w:p w:rsidR="00CC28DE" w:rsidRDefault="00CC28DE" w:rsidP="00CC28DE">
      <w:pPr>
        <w:jc w:val="both"/>
        <w:rPr>
          <w:b/>
        </w:rPr>
      </w:pPr>
      <w:r w:rsidRPr="006D42D4">
        <w:rPr>
          <w:b/>
        </w:rPr>
        <w:t>3.1 İç Denetimin Amacı</w:t>
      </w:r>
    </w:p>
    <w:p w:rsidR="00CC28DE" w:rsidRPr="006D42D4" w:rsidRDefault="00CC28DE" w:rsidP="00CC28DE">
      <w:pPr>
        <w:jc w:val="both"/>
        <w:rPr>
          <w:b/>
        </w:rPr>
      </w:pPr>
    </w:p>
    <w:p w:rsidR="00CC28DE" w:rsidRDefault="00CC28DE" w:rsidP="00CC28DE">
      <w:pPr>
        <w:jc w:val="both"/>
      </w:pPr>
      <w:r w:rsidRPr="007C5AD9">
        <w:t xml:space="preserve">İç denetim, </w:t>
      </w:r>
      <w:r w:rsidR="00186AF8">
        <w:t>Fatih Özdemiroğlu AŞ</w:t>
      </w:r>
      <w:r>
        <w:t xml:space="preserve"> </w:t>
      </w:r>
      <w:r w:rsidRPr="007C5AD9">
        <w:t xml:space="preserve">faaliyetlerini geliştirmek ve bu faaliyetlere </w:t>
      </w:r>
      <w:r>
        <w:t>değer kazandırmak amacı</w:t>
      </w:r>
      <w:r w:rsidRPr="007C5AD9">
        <w:t xml:space="preserve"> güden, bağımsız ve objektif bir güvence ve danışmanlık aktivitesidir. </w:t>
      </w:r>
      <w:r>
        <w:t>Güvence ve danışmanlık fonksiyonlarıyla k</w:t>
      </w:r>
      <w:r w:rsidRPr="007C5AD9">
        <w:t xml:space="preserve">urumun risk yönetim, kontrol ve yönetim süreçlerinin etkinliğini </w:t>
      </w:r>
      <w:r>
        <w:t>geliştirilmesine</w:t>
      </w:r>
      <w:r w:rsidRPr="007C5AD9">
        <w:t xml:space="preserve"> yönelik sistemli ve disiplinli bir yaklaşım getirerek bir organizasyonun amaçlarına ulaşmasına yardımcı olur.</w:t>
      </w:r>
    </w:p>
    <w:p w:rsidR="00CC28DE" w:rsidRDefault="00CC28DE" w:rsidP="00CC28DE">
      <w:pPr>
        <w:jc w:val="both"/>
      </w:pPr>
    </w:p>
    <w:p w:rsidR="00CC28DE" w:rsidRPr="006D42D4" w:rsidRDefault="00CC28DE" w:rsidP="00CC28DE">
      <w:pPr>
        <w:jc w:val="both"/>
        <w:rPr>
          <w:b/>
        </w:rPr>
      </w:pPr>
      <w:r w:rsidRPr="006D42D4">
        <w:rPr>
          <w:b/>
        </w:rPr>
        <w:t>3.2 İç Denetimin Standartları</w:t>
      </w:r>
    </w:p>
    <w:p w:rsidR="00CC28DE" w:rsidRDefault="00CC28DE" w:rsidP="00CC28DE">
      <w:pPr>
        <w:jc w:val="both"/>
      </w:pPr>
    </w:p>
    <w:p w:rsidR="00CC28DE" w:rsidRDefault="00CC28DE" w:rsidP="00CC28DE">
      <w:pPr>
        <w:jc w:val="both"/>
      </w:pPr>
      <w:r w:rsidRPr="00C31EF2">
        <w:t xml:space="preserve">Bu yönetmelik kapsamında </w:t>
      </w:r>
      <w:r w:rsidR="00186AF8">
        <w:t xml:space="preserve">Fatih Özdemiroğlu AŞ </w:t>
      </w:r>
      <w:r w:rsidRPr="00C31EF2">
        <w:t>tüm birimlerinin işlem ve faaliyetleri</w:t>
      </w:r>
      <w:r>
        <w:t xml:space="preserve"> risk esaslı denetim planı ve programları kapsamın</w:t>
      </w:r>
      <w:r w:rsidRPr="00C31EF2">
        <w:t>da sistematik, sürekli ve disiplinli bir yaklaşımla</w:t>
      </w:r>
      <w:r>
        <w:t xml:space="preserve"> İç Denetim Enstitüsü (IIA) tarafından ilan edilen</w:t>
      </w:r>
      <w:r w:rsidRPr="00C31EF2">
        <w:t xml:space="preserve"> </w:t>
      </w:r>
      <w:r>
        <w:t>İç</w:t>
      </w:r>
      <w:r w:rsidRPr="00C31EF2">
        <w:t xml:space="preserve"> D</w:t>
      </w:r>
      <w:r>
        <w:t>enetim</w:t>
      </w:r>
      <w:r w:rsidRPr="00C31EF2">
        <w:t xml:space="preserve"> Standartlarına uygun olarak iç d</w:t>
      </w:r>
      <w:r>
        <w:t>enetime</w:t>
      </w:r>
      <w:r w:rsidRPr="00C31EF2">
        <w:t xml:space="preserve"> tabi tutulur.</w:t>
      </w:r>
      <w:r>
        <w:t xml:space="preserve"> İç Denetçiler IIA tarafından ilan edilen Mesleki Etik Kurallarına uyumlu hareket ederler.</w:t>
      </w:r>
    </w:p>
    <w:p w:rsidR="00CC28DE" w:rsidRDefault="00CC28DE" w:rsidP="00CC28DE">
      <w:pPr>
        <w:spacing w:after="160" w:line="259" w:lineRule="auto"/>
        <w:contextualSpacing/>
        <w:jc w:val="both"/>
        <w:rPr>
          <w:rFonts w:asciiTheme="minorHAnsi" w:hAnsiTheme="minorHAnsi"/>
          <w:b/>
        </w:rPr>
      </w:pPr>
    </w:p>
    <w:p w:rsidR="00CC28DE" w:rsidRDefault="00CC28DE" w:rsidP="00CC28DE">
      <w:pPr>
        <w:spacing w:after="160" w:line="259" w:lineRule="auto"/>
        <w:contextualSpacing/>
        <w:jc w:val="both"/>
        <w:rPr>
          <w:b/>
        </w:rPr>
      </w:pPr>
      <w:r>
        <w:rPr>
          <w:rFonts w:asciiTheme="minorHAnsi" w:hAnsiTheme="minorHAnsi"/>
          <w:b/>
        </w:rPr>
        <w:t>4</w:t>
      </w:r>
      <w:r w:rsidRPr="001B565B">
        <w:rPr>
          <w:rFonts w:asciiTheme="minorHAnsi" w:hAnsiTheme="minorHAnsi"/>
          <w:b/>
        </w:rPr>
        <w:t xml:space="preserve">. </w:t>
      </w:r>
      <w:r w:rsidRPr="001B565B">
        <w:rPr>
          <w:b/>
        </w:rPr>
        <w:t>TANIMLAR</w:t>
      </w:r>
    </w:p>
    <w:p w:rsidR="00CC28DE" w:rsidRDefault="00CC28DE" w:rsidP="00CC28DE">
      <w:pPr>
        <w:spacing w:after="160" w:line="259" w:lineRule="auto"/>
        <w:contextualSpacing/>
        <w:jc w:val="both"/>
        <w:rPr>
          <w:b/>
        </w:rPr>
      </w:pPr>
    </w:p>
    <w:p w:rsidR="00CC28DE" w:rsidRPr="00776F3E" w:rsidRDefault="00CC28DE" w:rsidP="00CC28DE">
      <w:pPr>
        <w:jc w:val="both"/>
      </w:pPr>
      <w:r>
        <w:rPr>
          <w:b/>
        </w:rPr>
        <w:t xml:space="preserve">Danışmanlık Hizmeti: </w:t>
      </w:r>
      <w:r>
        <w:t>İdare faaliyetlerinin ve işlem süreçlerinin sistemli ve düzenli bir biçimde değerlendirilmesi ve geliştirilmesine yönelik önerilerde bulunulmasıdır.</w:t>
      </w:r>
    </w:p>
    <w:p w:rsidR="00CC28DE" w:rsidRDefault="00CC28DE" w:rsidP="00CC28DE">
      <w:pPr>
        <w:jc w:val="both"/>
        <w:rPr>
          <w:b/>
        </w:rPr>
      </w:pPr>
    </w:p>
    <w:p w:rsidR="00CC28DE" w:rsidRDefault="00CC28DE" w:rsidP="00CC28DE">
      <w:pPr>
        <w:jc w:val="both"/>
      </w:pPr>
      <w:r w:rsidRPr="00DD2993">
        <w:rPr>
          <w:b/>
        </w:rPr>
        <w:t>Dene</w:t>
      </w:r>
      <w:r>
        <w:rPr>
          <w:b/>
        </w:rPr>
        <w:t>tim Standardı</w:t>
      </w:r>
      <w:r w:rsidRPr="00DD2993">
        <w:rPr>
          <w:b/>
        </w:rPr>
        <w:t xml:space="preserve">: </w:t>
      </w:r>
      <w:r w:rsidRPr="00DD2993">
        <w:t xml:space="preserve">Uluslararası iç denetim </w:t>
      </w:r>
      <w:r>
        <w:t>mesleki uygulama standartlarıdır.</w:t>
      </w:r>
    </w:p>
    <w:p w:rsidR="00CC28DE" w:rsidRDefault="00CC28DE" w:rsidP="00CC28DE">
      <w:pPr>
        <w:jc w:val="both"/>
        <w:rPr>
          <w:b/>
        </w:rPr>
      </w:pPr>
    </w:p>
    <w:p w:rsidR="00CC28DE" w:rsidRDefault="00CC28DE" w:rsidP="00CC28DE">
      <w:pPr>
        <w:jc w:val="both"/>
      </w:pPr>
      <w:r>
        <w:rPr>
          <w:b/>
        </w:rPr>
        <w:t>Ekonomi</w:t>
      </w:r>
      <w:r w:rsidRPr="00DD2993">
        <w:rPr>
          <w:b/>
        </w:rPr>
        <w:t xml:space="preserve">klik: </w:t>
      </w:r>
      <w:r>
        <w:t>Bir faaliyetin planlanmış sonuçlarına veya çıktılarına</w:t>
      </w:r>
      <w:r w:rsidRPr="00DD2993">
        <w:t xml:space="preserve"> ulaşmak için kullanılan kaynakların </w:t>
      </w:r>
      <w:r>
        <w:t>maliyetlerini en aza indirmektir.</w:t>
      </w:r>
    </w:p>
    <w:p w:rsidR="00CC28DE" w:rsidRDefault="00CC28DE" w:rsidP="00CC28DE">
      <w:pPr>
        <w:jc w:val="both"/>
        <w:rPr>
          <w:b/>
        </w:rPr>
      </w:pPr>
    </w:p>
    <w:p w:rsidR="00CC28DE" w:rsidRDefault="00CC28DE" w:rsidP="00CC28DE">
      <w:pPr>
        <w:jc w:val="both"/>
      </w:pPr>
      <w:r w:rsidRPr="00DD2993">
        <w:rPr>
          <w:b/>
        </w:rPr>
        <w:t>Etkililik:</w:t>
      </w:r>
      <w:r>
        <w:t xml:space="preserve"> Bir faaliyetin</w:t>
      </w:r>
      <w:r w:rsidRPr="00DD2993">
        <w:t xml:space="preserve"> planlanan ve gerçekl</w:t>
      </w:r>
      <w:r>
        <w:t>eşen etkisi arasındaki ilişkiyi, h</w:t>
      </w:r>
      <w:r w:rsidRPr="00DD2993">
        <w:t>e</w:t>
      </w:r>
      <w:r>
        <w:t>defe ulaşma derecesini ve yerindeliğidir.</w:t>
      </w:r>
    </w:p>
    <w:p w:rsidR="00CC28DE" w:rsidRDefault="00CC28DE" w:rsidP="00CC28DE">
      <w:pPr>
        <w:jc w:val="both"/>
        <w:rPr>
          <w:b/>
        </w:rPr>
      </w:pPr>
    </w:p>
    <w:p w:rsidR="00CC28DE" w:rsidRDefault="00CC28DE" w:rsidP="00CC28DE">
      <w:pPr>
        <w:jc w:val="both"/>
      </w:pPr>
      <w:r>
        <w:rPr>
          <w:b/>
        </w:rPr>
        <w:t>İç Denetim</w:t>
      </w:r>
      <w:r w:rsidRPr="00DD2993">
        <w:rPr>
          <w:b/>
        </w:rPr>
        <w:t>:</w:t>
      </w:r>
      <w:r>
        <w:t xml:space="preserve"> Şirketin faaliyetlerini geliştirmek ve bunlara değer katmak için tasarlanmış</w:t>
      </w:r>
      <w:r w:rsidRPr="00DD2993">
        <w:t xml:space="preserve"> bağımsı</w:t>
      </w:r>
      <w:r>
        <w:t>z</w:t>
      </w:r>
      <w:r w:rsidRPr="00DD2993">
        <w:t xml:space="preserve"> ve objektif güvence ve da</w:t>
      </w:r>
      <w:r>
        <w:t>nışman</w:t>
      </w:r>
      <w:r w:rsidRPr="00DD2993">
        <w:t>lık hizmeti s</w:t>
      </w:r>
      <w:r>
        <w:t>ağlayan. Şirketin risk yönetimi,</w:t>
      </w:r>
      <w:r w:rsidRPr="00DD2993">
        <w:t xml:space="preserve"> kontr</w:t>
      </w:r>
      <w:r>
        <w:t>ol ve kuru</w:t>
      </w:r>
      <w:r w:rsidRPr="00DD2993">
        <w:t>msal yönetişim süreçlerinin etk</w:t>
      </w:r>
      <w:r>
        <w:t>inliğini değerlendirmek ve geliş</w:t>
      </w:r>
      <w:r w:rsidRPr="00DD2993">
        <w:t>ti</w:t>
      </w:r>
      <w:r>
        <w:t>rm</w:t>
      </w:r>
      <w:r w:rsidRPr="00DD2993">
        <w:t>e</w:t>
      </w:r>
      <w:r>
        <w:t>k</w:t>
      </w:r>
      <w:r w:rsidRPr="00DD2993">
        <w:t xml:space="preserve"> a</w:t>
      </w:r>
      <w:r>
        <w:t>macın</w:t>
      </w:r>
      <w:r w:rsidRPr="00DD2993">
        <w:t xml:space="preserve">a yönelik sistemli ve disiplinli bir yaklaşım getirerek Şirketin </w:t>
      </w:r>
      <w:r>
        <w:t>amaçlarına</w:t>
      </w:r>
      <w:r w:rsidRPr="00DD2993">
        <w:t xml:space="preserve"> </w:t>
      </w:r>
      <w:r>
        <w:t>ulaşmasına</w:t>
      </w:r>
      <w:r w:rsidRPr="00DD2993">
        <w:t xml:space="preserve"> </w:t>
      </w:r>
      <w:r>
        <w:t>yardımcı olan faaliy</w:t>
      </w:r>
      <w:r w:rsidRPr="00DD2993">
        <w:t>e</w:t>
      </w:r>
      <w:r>
        <w:t>ttir.</w:t>
      </w:r>
    </w:p>
    <w:p w:rsidR="00CC28DE" w:rsidRDefault="00CC28DE" w:rsidP="00CC28DE">
      <w:pPr>
        <w:jc w:val="both"/>
        <w:rPr>
          <w:b/>
        </w:rPr>
      </w:pPr>
    </w:p>
    <w:p w:rsidR="00CC28DE" w:rsidRDefault="00CC28DE" w:rsidP="00CC28DE">
      <w:pPr>
        <w:jc w:val="both"/>
      </w:pPr>
      <w:r w:rsidRPr="002C5A50">
        <w:rPr>
          <w:b/>
        </w:rPr>
        <w:t>İç Denetim Birimi:</w:t>
      </w:r>
      <w:r w:rsidRPr="002C5A50">
        <w:t xml:space="preserve"> iç denetçileri ile ihtiyaca göre idari p</w:t>
      </w:r>
      <w:r>
        <w:t>ersonelden oluşan organizasyondur.</w:t>
      </w:r>
    </w:p>
    <w:p w:rsidR="00CC28DE" w:rsidRDefault="00CC28DE" w:rsidP="00CC28DE">
      <w:pPr>
        <w:jc w:val="both"/>
        <w:rPr>
          <w:b/>
        </w:rPr>
      </w:pPr>
    </w:p>
    <w:p w:rsidR="00CC28DE" w:rsidRDefault="00CC28DE" w:rsidP="00CC28DE">
      <w:pPr>
        <w:jc w:val="both"/>
      </w:pPr>
      <w:r w:rsidRPr="00807C4E">
        <w:rPr>
          <w:b/>
        </w:rPr>
        <w:t>İç Denetim Müdürü</w:t>
      </w:r>
      <w:r>
        <w:rPr>
          <w:b/>
        </w:rPr>
        <w:t>/Yöneticisi</w:t>
      </w:r>
      <w:r w:rsidRPr="00807C4E">
        <w:rPr>
          <w:b/>
        </w:rPr>
        <w:t>:</w:t>
      </w:r>
      <w:r>
        <w:t xml:space="preserve"> </w:t>
      </w:r>
      <w:r w:rsidR="00186AF8">
        <w:t>Fatih Özdemiroğlu AŞ</w:t>
      </w:r>
      <w:r>
        <w:t xml:space="preserve"> İç Denetim Birimi Yöneticisidir.</w:t>
      </w:r>
    </w:p>
    <w:p w:rsidR="00CC28DE" w:rsidRDefault="00CC28DE" w:rsidP="00CC28DE">
      <w:pPr>
        <w:jc w:val="both"/>
        <w:rPr>
          <w:b/>
        </w:rPr>
      </w:pPr>
    </w:p>
    <w:p w:rsidR="00CC28DE" w:rsidRPr="00FE2211" w:rsidRDefault="00CC28DE" w:rsidP="00CC28DE">
      <w:pPr>
        <w:jc w:val="both"/>
      </w:pPr>
      <w:r w:rsidRPr="002C5A50">
        <w:rPr>
          <w:b/>
        </w:rPr>
        <w:t>İç Denetçi:</w:t>
      </w:r>
      <w:r w:rsidRPr="002C5A50">
        <w:t xml:space="preserve"> Bu Yönerge çerçevesinde iç denetim faaliyetlerini gerçekleştirmek üzere </w:t>
      </w:r>
      <w:r w:rsidR="00186AF8">
        <w:t>Fatih Özdemiroğlu AŞ</w:t>
      </w:r>
      <w:r>
        <w:t xml:space="preserve"> tarafından istihdam edilen iç denetçileridir.</w:t>
      </w:r>
    </w:p>
    <w:p w:rsidR="00CC28DE" w:rsidRDefault="00CC28DE" w:rsidP="00CC28DE">
      <w:pPr>
        <w:jc w:val="both"/>
        <w:rPr>
          <w:b/>
        </w:rPr>
      </w:pPr>
    </w:p>
    <w:p w:rsidR="00CC28DE" w:rsidRDefault="00CC28DE" w:rsidP="00CC28DE">
      <w:pPr>
        <w:jc w:val="both"/>
      </w:pPr>
      <w:r w:rsidRPr="00FE2211">
        <w:rPr>
          <w:b/>
        </w:rPr>
        <w:t>İç Kontrol:</w:t>
      </w:r>
      <w:r w:rsidRPr="00FE2211">
        <w:t xml:space="preserve"> Mali ve </w:t>
      </w:r>
      <w:proofErr w:type="spellStart"/>
      <w:r w:rsidRPr="00FE2211">
        <w:t>Operasyonel</w:t>
      </w:r>
      <w:proofErr w:type="spellEnd"/>
      <w:r w:rsidRPr="00FE2211">
        <w:t xml:space="preserve"> Bilgilerin Güvenilirliği, Faaliyetlerin Etkinlik ve Verimliliğ</w:t>
      </w:r>
      <w:r>
        <w:t>i, Şirket Varlıklarının Kor</w:t>
      </w:r>
      <w:r w:rsidRPr="00FE2211">
        <w:t>unması ve Yasalara ve Bağlayıcı Sözleşmelere Uyum konularında Şirketin operasyon</w:t>
      </w:r>
      <w:r>
        <w:t>larına güvence veren faaliyetidir.</w:t>
      </w:r>
      <w:r w:rsidR="00186AF8">
        <w:t xml:space="preserve"> </w:t>
      </w:r>
      <w:r w:rsidR="00186AF8">
        <w:t>İ</w:t>
      </w:r>
      <w:r w:rsidR="00186AF8" w:rsidRPr="005A0EA9">
        <w:t>ş süreçlerinin içinde yer alan makul güvence sağlamak için tasarlanmış unsurlardır.</w:t>
      </w:r>
      <w:r w:rsidR="00186AF8">
        <w:t xml:space="preserve"> Ş</w:t>
      </w:r>
      <w:r w:rsidR="00186AF8" w:rsidRPr="005A0EA9">
        <w:t>irket faaliyetlerinin etkin ve verimli olması, mali raporların güvenilir üretilmesi, yasal mevzuata uygun yürütülmesi işlevlerinden ötürü önem taşımaktadır.</w:t>
      </w:r>
      <w:r w:rsidR="00186AF8">
        <w:t xml:space="preserve"> İç denetim ş</w:t>
      </w:r>
      <w:r w:rsidR="00186AF8" w:rsidRPr="00430828">
        <w:t>irket bünyesind</w:t>
      </w:r>
      <w:r w:rsidR="00186AF8">
        <w:t>e İç Kontrol ortamının varlığını</w:t>
      </w:r>
      <w:r w:rsidR="00186AF8" w:rsidRPr="00430828">
        <w:t xml:space="preserve"> ve etkinliğini sorgular.</w:t>
      </w:r>
    </w:p>
    <w:p w:rsidR="00186AF8" w:rsidRDefault="00186AF8" w:rsidP="00186AF8">
      <w:pPr>
        <w:jc w:val="both"/>
        <w:rPr>
          <w:b/>
        </w:rPr>
      </w:pPr>
    </w:p>
    <w:p w:rsidR="00186AF8" w:rsidRDefault="00186AF8" w:rsidP="00186AF8">
      <w:pPr>
        <w:jc w:val="both"/>
      </w:pPr>
      <w:r w:rsidRPr="003F2E3F">
        <w:rPr>
          <w:b/>
        </w:rPr>
        <w:t>Kurumsal Risk Yönetimi:</w:t>
      </w:r>
      <w:r w:rsidRPr="00E93B6B">
        <w:t xml:space="preserve"> </w:t>
      </w:r>
      <w:r>
        <w:t>Yönetim kurulu, yönetim ve personelden etkilenen; strateji belirleme ve iç denetimde tüm işletme yapısında uygulanan; işletme varlığını etkileyebilecek olası riskleri belirleyen; yönetim hedeflerine uyumlu kalan, makul güvenceleri sağlamak için tasarlanmış bir süreçtir. İç denetim faaliyeti bu risklerin belirlenip belirlenmediğinin ve gündeme alınmayan risklerin tespitini gerçekleştirir.</w:t>
      </w:r>
    </w:p>
    <w:p w:rsidR="00CC28DE" w:rsidRDefault="00CC28DE" w:rsidP="00CC28DE">
      <w:pPr>
        <w:jc w:val="both"/>
        <w:rPr>
          <w:b/>
        </w:rPr>
      </w:pPr>
    </w:p>
    <w:p w:rsidR="00CC28DE" w:rsidRPr="002C5A50" w:rsidRDefault="00CC28DE" w:rsidP="00CC28DE">
      <w:pPr>
        <w:jc w:val="both"/>
      </w:pPr>
      <w:r>
        <w:rPr>
          <w:b/>
        </w:rPr>
        <w:t>Makul güvence:</w:t>
      </w:r>
      <w:r w:rsidRPr="002C5A50">
        <w:rPr>
          <w:b/>
        </w:rPr>
        <w:t xml:space="preserve"> </w:t>
      </w:r>
      <w:r w:rsidRPr="002C5A50">
        <w:t>bir bütün olarak mali tabloların nitelik ve nicelik bakımından önemli yanlışlık (risk) içermediğine dair bir sonuca varmada, yeterli ve uygun denetim kanıtlarının toplanmasıdır. Yeterli fakat abartılı olmayan bir güvence düzeyidir</w:t>
      </w:r>
      <w:r>
        <w:t>.</w:t>
      </w:r>
    </w:p>
    <w:p w:rsidR="00CC28DE" w:rsidRDefault="00CC28DE" w:rsidP="00CC28DE">
      <w:pPr>
        <w:jc w:val="both"/>
        <w:rPr>
          <w:b/>
        </w:rPr>
      </w:pPr>
    </w:p>
    <w:p w:rsidR="00CC28DE" w:rsidRDefault="00CC28DE" w:rsidP="00CC28DE">
      <w:pPr>
        <w:jc w:val="both"/>
      </w:pPr>
      <w:r w:rsidRPr="00FE2211">
        <w:rPr>
          <w:b/>
        </w:rPr>
        <w:t>Risk:</w:t>
      </w:r>
      <w:r w:rsidRPr="00FE2211">
        <w:t xml:space="preserve"> Etki ve olasılık cinsinden hesaplanan, amaçlara ulaşılması üzerinde etkisi olacak bir olayın meydana ge</w:t>
      </w:r>
      <w:r>
        <w:t>lme ihtimalidir.</w:t>
      </w:r>
    </w:p>
    <w:p w:rsidR="00CC28DE" w:rsidRDefault="00CC28DE" w:rsidP="00CC28DE">
      <w:pPr>
        <w:jc w:val="both"/>
        <w:rPr>
          <w:b/>
        </w:rPr>
      </w:pPr>
    </w:p>
    <w:p w:rsidR="00CC28DE" w:rsidRDefault="00CC28DE" w:rsidP="00CC28DE">
      <w:pPr>
        <w:jc w:val="both"/>
      </w:pPr>
      <w:r w:rsidRPr="00FE2211">
        <w:rPr>
          <w:b/>
        </w:rPr>
        <w:t>Risk Analizi</w:t>
      </w:r>
      <w:r w:rsidRPr="00FE2211">
        <w:t>: Şir</w:t>
      </w:r>
      <w:r>
        <w:t>ketin, kaynaklarına ve varlıkları</w:t>
      </w:r>
      <w:r w:rsidRPr="00FE2211">
        <w:t xml:space="preserve">na yönelik </w:t>
      </w:r>
      <w:r>
        <w:t>risklerin değerlendirilmesidir.</w:t>
      </w:r>
    </w:p>
    <w:p w:rsidR="00CC28DE" w:rsidRDefault="00CC28DE" w:rsidP="00CC28DE">
      <w:pPr>
        <w:jc w:val="both"/>
        <w:rPr>
          <w:b/>
        </w:rPr>
      </w:pPr>
    </w:p>
    <w:p w:rsidR="00CC28DE" w:rsidRDefault="00CC28DE" w:rsidP="00CC28DE">
      <w:pPr>
        <w:jc w:val="both"/>
      </w:pPr>
      <w:r>
        <w:rPr>
          <w:b/>
        </w:rPr>
        <w:t>Risk İştahı:</w:t>
      </w:r>
      <w:r w:rsidRPr="002C5A50">
        <w:t xml:space="preserve"> kurum ya da işletmenin stratejik hedeflerini gerçekleştirirken almayı düşündüğü (alabileceği) risk düzeyi göstergesidir. Yönetim saldırgan ve yüksek riskli bir politika mı, yoksa hedeflere ulaşma aşamasında aşılmaması gereken sınırlamaları olan bir politika mı belirleyeceğine karar vermelidir.</w:t>
      </w:r>
    </w:p>
    <w:p w:rsidR="00CC28DE" w:rsidRDefault="00CC28DE" w:rsidP="00CC28DE">
      <w:pPr>
        <w:jc w:val="both"/>
        <w:rPr>
          <w:b/>
        </w:rPr>
      </w:pPr>
    </w:p>
    <w:p w:rsidR="00CC28DE" w:rsidRDefault="00CC28DE" w:rsidP="00CC28DE">
      <w:pPr>
        <w:jc w:val="both"/>
      </w:pPr>
      <w:r w:rsidRPr="00FE2211">
        <w:rPr>
          <w:b/>
        </w:rPr>
        <w:t>Risk Yönetimi:</w:t>
      </w:r>
      <w:r>
        <w:t xml:space="preserve"> Şirketin Yönetim Kurul</w:t>
      </w:r>
      <w:r w:rsidRPr="00FE2211">
        <w:t>u, yöneticileri ve diğer çalışanları tara</w:t>
      </w:r>
      <w:r>
        <w:t xml:space="preserve">fından uygulamaya geçirilen </w:t>
      </w:r>
      <w:r w:rsidRPr="00FE2211">
        <w:t>strateji haz</w:t>
      </w:r>
      <w:r>
        <w:t>ırlanm</w:t>
      </w:r>
      <w:r w:rsidRPr="00FE2211">
        <w:t>asında ve orga</w:t>
      </w:r>
      <w:r>
        <w:t>nizasyonun</w:t>
      </w:r>
      <w:r w:rsidRPr="00FE2211">
        <w:t xml:space="preserve"> bütün aktivitelerinde dikkate alınan. Şirketi etkileyebilecek potansiyel olayları belirlemek ve risk iştahı sınırları içinde riskleri yönetmek için tasarlanan ve organizasyonun hedeflerine ulaşma ko</w:t>
      </w:r>
      <w:r>
        <w:t>nusunda güvence sağlayan sürecidir.</w:t>
      </w:r>
    </w:p>
    <w:p w:rsidR="00CC28DE" w:rsidRDefault="00CC28DE" w:rsidP="00CC28DE">
      <w:pPr>
        <w:jc w:val="both"/>
        <w:rPr>
          <w:b/>
        </w:rPr>
      </w:pPr>
    </w:p>
    <w:p w:rsidR="00186AF8" w:rsidRDefault="00CC28DE" w:rsidP="00186AF8">
      <w:pPr>
        <w:jc w:val="both"/>
      </w:pPr>
      <w:r w:rsidRPr="00130A3F">
        <w:rPr>
          <w:b/>
        </w:rPr>
        <w:t>Üst Yönetim:</w:t>
      </w:r>
      <w:r>
        <w:t xml:space="preserve"> İç Denetim biriminin doğrudan iletişime geçtiği ve raporlamalarını sunduğu Yönetim Kurulu üyesidir.</w:t>
      </w:r>
    </w:p>
    <w:p w:rsidR="00186AF8" w:rsidRPr="00A716FB" w:rsidRDefault="00186AF8" w:rsidP="00CC28DE">
      <w:pPr>
        <w:jc w:val="both"/>
      </w:pPr>
    </w:p>
    <w:p w:rsidR="00CC28DE" w:rsidRPr="00854843" w:rsidRDefault="00CC28DE" w:rsidP="00CC28DE">
      <w:pPr>
        <w:spacing w:before="100" w:beforeAutospacing="1" w:after="100" w:afterAutospacing="1"/>
        <w:jc w:val="both"/>
        <w:rPr>
          <w:rFonts w:asciiTheme="minorHAnsi" w:hAnsiTheme="minorHAnsi"/>
          <w:b/>
        </w:rPr>
      </w:pPr>
      <w:r>
        <w:rPr>
          <w:rFonts w:asciiTheme="minorHAnsi" w:hAnsiTheme="minorHAnsi"/>
          <w:b/>
        </w:rPr>
        <w:t>5</w:t>
      </w:r>
      <w:r w:rsidRPr="002C0619">
        <w:rPr>
          <w:rFonts w:asciiTheme="minorHAnsi" w:hAnsiTheme="minorHAnsi"/>
          <w:b/>
        </w:rPr>
        <w:t>. İÇ DENETİM BİRİMİNİN GÖREVLERİ</w:t>
      </w:r>
    </w:p>
    <w:p w:rsidR="00CC28DE" w:rsidRPr="002C0619" w:rsidRDefault="00CC28DE" w:rsidP="00CC28DE">
      <w:pPr>
        <w:spacing w:before="100" w:beforeAutospacing="1" w:after="100" w:afterAutospacing="1"/>
        <w:jc w:val="both"/>
        <w:rPr>
          <w:rFonts w:asciiTheme="minorHAnsi" w:hAnsiTheme="minorHAnsi"/>
        </w:rPr>
      </w:pPr>
      <w:r w:rsidRPr="002C0619">
        <w:rPr>
          <w:rFonts w:asciiTheme="minorHAnsi" w:hAnsiTheme="minorHAnsi"/>
        </w:rPr>
        <w:t>İç Denetim Birimi aşağıda belirtilen görevleri yerine getirir:</w:t>
      </w:r>
    </w:p>
    <w:p w:rsidR="00CC28DE" w:rsidRPr="002C0619" w:rsidRDefault="00CC28DE" w:rsidP="00CC28DE">
      <w:pPr>
        <w:spacing w:before="100" w:beforeAutospacing="1" w:after="100" w:afterAutospacing="1"/>
        <w:jc w:val="both"/>
        <w:rPr>
          <w:rFonts w:asciiTheme="minorHAnsi" w:hAnsiTheme="minorHAnsi"/>
        </w:rPr>
      </w:pPr>
      <w:r w:rsidRPr="002C0619">
        <w:rPr>
          <w:rFonts w:asciiTheme="minorHAnsi" w:hAnsiTheme="minorHAnsi"/>
          <w:b/>
        </w:rPr>
        <w:t>a)</w:t>
      </w:r>
      <w:r w:rsidRPr="002C0619">
        <w:rPr>
          <w:rFonts w:asciiTheme="minorHAnsi" w:hAnsiTheme="minorHAnsi"/>
        </w:rPr>
        <w:t xml:space="preserve"> </w:t>
      </w:r>
      <w:r>
        <w:rPr>
          <w:rFonts w:asciiTheme="minorHAnsi" w:hAnsiTheme="minorHAnsi"/>
        </w:rPr>
        <w:t>Belirlenecek denetim planı çerçevesinde veya plan dışında n</w:t>
      </w:r>
      <w:r w:rsidRPr="002C0619">
        <w:rPr>
          <w:rFonts w:asciiTheme="minorHAnsi" w:hAnsiTheme="minorHAnsi"/>
        </w:rPr>
        <w:t xml:space="preserve">esnel risk analizlerine dayanarak şirketin yönetim ve kontrol yapılarını değerlendirmek. </w:t>
      </w:r>
    </w:p>
    <w:p w:rsidR="00CC28DE" w:rsidRPr="002C0619" w:rsidRDefault="00CC28DE" w:rsidP="00CC28DE">
      <w:pPr>
        <w:spacing w:before="100" w:beforeAutospacing="1" w:after="100" w:afterAutospacing="1"/>
        <w:jc w:val="both"/>
        <w:rPr>
          <w:rFonts w:asciiTheme="minorHAnsi" w:hAnsiTheme="minorHAnsi"/>
        </w:rPr>
      </w:pPr>
      <w:r w:rsidRPr="002C0619">
        <w:rPr>
          <w:rFonts w:asciiTheme="minorHAnsi" w:hAnsiTheme="minorHAnsi"/>
          <w:b/>
        </w:rPr>
        <w:t>b)</w:t>
      </w:r>
      <w:r w:rsidRPr="002C0619">
        <w:rPr>
          <w:rFonts w:asciiTheme="minorHAnsi" w:hAnsiTheme="minorHAnsi"/>
        </w:rPr>
        <w:t xml:space="preserve"> Yasal ve Şirket </w:t>
      </w:r>
      <w:proofErr w:type="gramStart"/>
      <w:r w:rsidRPr="002C0619">
        <w:rPr>
          <w:rFonts w:asciiTheme="minorHAnsi" w:hAnsiTheme="minorHAnsi"/>
        </w:rPr>
        <w:t>prosedürlerinin</w:t>
      </w:r>
      <w:proofErr w:type="gramEnd"/>
      <w:r w:rsidRPr="002C0619">
        <w:rPr>
          <w:rFonts w:asciiTheme="minorHAnsi" w:hAnsiTheme="minorHAnsi"/>
        </w:rPr>
        <w:t xml:space="preserve"> uygunluğunun denetimini yapmak. </w:t>
      </w:r>
    </w:p>
    <w:p w:rsidR="00CC28DE" w:rsidRPr="002C0619" w:rsidRDefault="00CC28DE" w:rsidP="00CC28DE">
      <w:pPr>
        <w:spacing w:before="100" w:beforeAutospacing="1" w:after="100" w:afterAutospacing="1"/>
        <w:jc w:val="both"/>
        <w:rPr>
          <w:rFonts w:asciiTheme="minorHAnsi" w:hAnsiTheme="minorHAnsi"/>
        </w:rPr>
      </w:pPr>
      <w:r w:rsidRPr="002C0619">
        <w:rPr>
          <w:rFonts w:asciiTheme="minorHAnsi" w:hAnsiTheme="minorHAnsi"/>
          <w:b/>
        </w:rPr>
        <w:t>c)</w:t>
      </w:r>
      <w:r>
        <w:rPr>
          <w:rFonts w:asciiTheme="minorHAnsi" w:hAnsiTheme="minorHAnsi"/>
        </w:rPr>
        <w:t xml:space="preserve"> Şirketin harcamalarını, mali</w:t>
      </w:r>
      <w:r w:rsidRPr="002C0619">
        <w:rPr>
          <w:rFonts w:asciiTheme="minorHAnsi" w:hAnsiTheme="minorHAnsi"/>
        </w:rPr>
        <w:t xml:space="preserve"> işlemlere ilişkin karar ve tasarruflarının, amaç ve politikalara, programlara, stratejik planlara ve performans programlarına uygunluğunu denetlemek ve değerlendirmek.</w:t>
      </w:r>
    </w:p>
    <w:p w:rsidR="00CC28DE" w:rsidRPr="002C0619" w:rsidRDefault="00CC28DE" w:rsidP="00CC28DE">
      <w:pPr>
        <w:spacing w:before="100" w:beforeAutospacing="1" w:after="100" w:afterAutospacing="1"/>
        <w:jc w:val="both"/>
        <w:rPr>
          <w:rFonts w:asciiTheme="minorHAnsi" w:hAnsiTheme="minorHAnsi"/>
        </w:rPr>
      </w:pPr>
      <w:r w:rsidRPr="002C0619">
        <w:rPr>
          <w:rFonts w:asciiTheme="minorHAnsi" w:hAnsiTheme="minorHAnsi"/>
          <w:b/>
        </w:rPr>
        <w:lastRenderedPageBreak/>
        <w:t>d)</w:t>
      </w:r>
      <w:r w:rsidRPr="002C0619">
        <w:rPr>
          <w:rFonts w:asciiTheme="minorHAnsi" w:hAnsiTheme="minorHAnsi"/>
        </w:rPr>
        <w:t xml:space="preserve"> Şirket kaynaklarının etkili, ekonomik ve verimli kullanılması bakımından incelemeler yapmak ve önerilerde bulunmak. </w:t>
      </w:r>
    </w:p>
    <w:p w:rsidR="00CC28DE" w:rsidRPr="002C0619" w:rsidRDefault="00CC28DE" w:rsidP="00CC28DE">
      <w:pPr>
        <w:spacing w:before="100" w:beforeAutospacing="1" w:after="100" w:afterAutospacing="1"/>
        <w:jc w:val="both"/>
        <w:rPr>
          <w:rFonts w:asciiTheme="minorHAnsi" w:hAnsiTheme="minorHAnsi"/>
        </w:rPr>
      </w:pPr>
      <w:r w:rsidRPr="002C0619">
        <w:rPr>
          <w:rFonts w:asciiTheme="minorHAnsi" w:hAnsiTheme="minorHAnsi"/>
          <w:b/>
        </w:rPr>
        <w:t>e)</w:t>
      </w:r>
      <w:r>
        <w:rPr>
          <w:rFonts w:asciiTheme="minorHAnsi" w:hAnsiTheme="minorHAnsi"/>
        </w:rPr>
        <w:t xml:space="preserve"> Mali</w:t>
      </w:r>
      <w:r w:rsidRPr="002C0619">
        <w:rPr>
          <w:rFonts w:asciiTheme="minorHAnsi" w:hAnsiTheme="minorHAnsi"/>
        </w:rPr>
        <w:t xml:space="preserve"> yönetim ve kontrol süreçlerinin sistem denetimini yapmak ve bu konularda önerilerde bulunmak. </w:t>
      </w:r>
    </w:p>
    <w:p w:rsidR="00CC28DE" w:rsidRDefault="00CC28DE" w:rsidP="00CC28DE">
      <w:pPr>
        <w:spacing w:before="100" w:beforeAutospacing="1" w:after="100" w:afterAutospacing="1"/>
        <w:jc w:val="both"/>
        <w:rPr>
          <w:rFonts w:asciiTheme="minorHAnsi" w:hAnsiTheme="minorHAnsi"/>
        </w:rPr>
      </w:pPr>
      <w:r w:rsidRPr="002C0619">
        <w:rPr>
          <w:rFonts w:asciiTheme="minorHAnsi" w:hAnsiTheme="minorHAnsi"/>
          <w:b/>
        </w:rPr>
        <w:t>f)</w:t>
      </w:r>
      <w:r w:rsidRPr="002C0619">
        <w:rPr>
          <w:rFonts w:asciiTheme="minorHAnsi" w:hAnsiTheme="minorHAnsi"/>
        </w:rPr>
        <w:t xml:space="preserve"> Denetim sonuçları çerçevesinde iyileştirmelere yönelik önerilerde bulunmak.</w:t>
      </w:r>
    </w:p>
    <w:p w:rsidR="00CC28DE" w:rsidRDefault="00CC28DE" w:rsidP="00CC28DE">
      <w:pPr>
        <w:spacing w:before="100" w:beforeAutospacing="1" w:after="100" w:afterAutospacing="1"/>
        <w:jc w:val="both"/>
        <w:rPr>
          <w:rFonts w:asciiTheme="minorHAnsi" w:hAnsiTheme="minorHAnsi"/>
        </w:rPr>
      </w:pPr>
      <w:r w:rsidRPr="000805C4">
        <w:rPr>
          <w:rFonts w:asciiTheme="minorHAnsi" w:hAnsiTheme="minorHAnsi"/>
          <w:b/>
        </w:rPr>
        <w:t>g)</w:t>
      </w:r>
      <w:r>
        <w:rPr>
          <w:rFonts w:asciiTheme="minorHAnsi" w:hAnsiTheme="minorHAnsi"/>
          <w:b/>
        </w:rPr>
        <w:t xml:space="preserve"> </w:t>
      </w:r>
      <w:r w:rsidRPr="000805C4">
        <w:rPr>
          <w:rFonts w:asciiTheme="minorHAnsi" w:hAnsiTheme="minorHAnsi"/>
        </w:rPr>
        <w:t>Y</w:t>
      </w:r>
      <w:r>
        <w:rPr>
          <w:rFonts w:asciiTheme="minorHAnsi" w:hAnsiTheme="minorHAnsi"/>
        </w:rPr>
        <w:t>önetim tarafından verilen inceleme ve soruşturma denetimlerinin yapılması,</w:t>
      </w:r>
    </w:p>
    <w:p w:rsidR="00CC28DE" w:rsidRPr="00A716FB" w:rsidRDefault="00CC28DE" w:rsidP="00CC28DE">
      <w:pPr>
        <w:spacing w:before="100" w:beforeAutospacing="1" w:after="100" w:afterAutospacing="1"/>
        <w:jc w:val="both"/>
        <w:rPr>
          <w:rFonts w:asciiTheme="minorHAnsi" w:hAnsiTheme="minorHAnsi"/>
        </w:rPr>
      </w:pPr>
      <w:r>
        <w:rPr>
          <w:rFonts w:asciiTheme="minorHAnsi" w:hAnsiTheme="minorHAnsi"/>
          <w:b/>
        </w:rPr>
        <w:t>h</w:t>
      </w:r>
      <w:r w:rsidRPr="003F6279">
        <w:rPr>
          <w:rFonts w:asciiTheme="minorHAnsi" w:hAnsiTheme="minorHAnsi"/>
          <w:b/>
        </w:rPr>
        <w:t>)</w:t>
      </w:r>
      <w:r>
        <w:rPr>
          <w:rFonts w:asciiTheme="minorHAnsi" w:hAnsiTheme="minorHAnsi"/>
        </w:rPr>
        <w:t xml:space="preserve"> Planlanan denetimlerin haricinde Yönetim Kurulu tarafından tebliğ edilen Danışmanlık faaliyetlerinde yer almak.</w:t>
      </w:r>
    </w:p>
    <w:p w:rsidR="00CC28DE" w:rsidRDefault="00CC28DE" w:rsidP="00CC28DE">
      <w:pPr>
        <w:spacing w:before="100" w:beforeAutospacing="1" w:after="100" w:afterAutospacing="1"/>
        <w:jc w:val="both"/>
        <w:rPr>
          <w:rFonts w:asciiTheme="minorHAnsi" w:hAnsiTheme="minorHAnsi"/>
        </w:rPr>
      </w:pPr>
      <w:r>
        <w:rPr>
          <w:rFonts w:asciiTheme="minorHAnsi" w:hAnsiTheme="minorHAnsi"/>
          <w:b/>
        </w:rPr>
        <w:t>6</w:t>
      </w:r>
      <w:r w:rsidRPr="002C0619">
        <w:rPr>
          <w:rFonts w:asciiTheme="minorHAnsi" w:hAnsiTheme="minorHAnsi"/>
          <w:b/>
        </w:rPr>
        <w:t>. İÇ DENETİM BİRİMİNİN SORUMLULUKLARI:</w:t>
      </w:r>
    </w:p>
    <w:p w:rsidR="00CC28DE" w:rsidRDefault="00CC28DE" w:rsidP="00CC28DE">
      <w:pPr>
        <w:spacing w:before="100" w:beforeAutospacing="1" w:after="100" w:afterAutospacing="1"/>
        <w:jc w:val="both"/>
        <w:rPr>
          <w:rFonts w:asciiTheme="minorHAnsi" w:hAnsiTheme="minorHAnsi"/>
        </w:rPr>
      </w:pPr>
      <w:r w:rsidRPr="002C0619">
        <w:rPr>
          <w:rFonts w:asciiTheme="minorHAnsi" w:hAnsiTheme="minorHAnsi"/>
        </w:rPr>
        <w:t>İç Denetim birimi, görevlerini yerine getirirken aşağıdaki hususlara riayet eder</w:t>
      </w:r>
    </w:p>
    <w:p w:rsidR="00CC28DE" w:rsidRDefault="00CC28DE" w:rsidP="00CC28DE">
      <w:pPr>
        <w:spacing w:before="100" w:beforeAutospacing="1" w:after="100" w:afterAutospacing="1"/>
        <w:jc w:val="both"/>
        <w:rPr>
          <w:rFonts w:asciiTheme="minorHAnsi" w:hAnsiTheme="minorHAnsi"/>
        </w:rPr>
      </w:pPr>
      <w:r w:rsidRPr="002C0619">
        <w:rPr>
          <w:rFonts w:asciiTheme="minorHAnsi" w:hAnsiTheme="minorHAnsi"/>
          <w:b/>
        </w:rPr>
        <w:t>a)</w:t>
      </w:r>
      <w:r w:rsidRPr="002C0619">
        <w:rPr>
          <w:rFonts w:asciiTheme="minorHAnsi" w:hAnsiTheme="minorHAnsi"/>
        </w:rPr>
        <w:t xml:space="preserve"> </w:t>
      </w:r>
      <w:r>
        <w:rPr>
          <w:rFonts w:asciiTheme="minorHAnsi" w:hAnsiTheme="minorHAnsi"/>
        </w:rPr>
        <w:t>Kamu otoritesi tarafından oluşturulan yasal m</w:t>
      </w:r>
      <w:r w:rsidRPr="002C0619">
        <w:rPr>
          <w:rFonts w:asciiTheme="minorHAnsi" w:hAnsiTheme="minorHAnsi"/>
        </w:rPr>
        <w:t xml:space="preserve">evzuata, </w:t>
      </w:r>
      <w:r>
        <w:rPr>
          <w:rFonts w:asciiTheme="minorHAnsi" w:hAnsiTheme="minorHAnsi"/>
        </w:rPr>
        <w:t xml:space="preserve">uluslararası </w:t>
      </w:r>
      <w:r w:rsidRPr="002C0619">
        <w:rPr>
          <w:rFonts w:asciiTheme="minorHAnsi" w:hAnsiTheme="minorHAnsi"/>
        </w:rPr>
        <w:t xml:space="preserve">denetim standartlarına ve etik kurallara uygun hareket etmek. </w:t>
      </w:r>
    </w:p>
    <w:p w:rsidR="00CC28DE" w:rsidRDefault="00CC28DE" w:rsidP="00CC28DE">
      <w:pPr>
        <w:spacing w:before="100" w:beforeAutospacing="1" w:after="100" w:afterAutospacing="1"/>
        <w:jc w:val="both"/>
        <w:rPr>
          <w:rFonts w:asciiTheme="minorHAnsi" w:hAnsiTheme="minorHAnsi"/>
        </w:rPr>
      </w:pPr>
      <w:r w:rsidRPr="002C0619">
        <w:rPr>
          <w:rFonts w:asciiTheme="minorHAnsi" w:hAnsiTheme="minorHAnsi"/>
          <w:b/>
        </w:rPr>
        <w:t>b)</w:t>
      </w:r>
      <w:r w:rsidRPr="002C0619">
        <w:rPr>
          <w:rFonts w:asciiTheme="minorHAnsi" w:hAnsiTheme="minorHAnsi"/>
        </w:rPr>
        <w:t xml:space="preserve"> Mesleki bilgi ve becerilerini sürekli olarak geliştirmek ve </w:t>
      </w:r>
      <w:r>
        <w:rPr>
          <w:rFonts w:asciiTheme="minorHAnsi" w:hAnsiTheme="minorHAnsi"/>
        </w:rPr>
        <w:t xml:space="preserve">İlgili Birim ve Yöneticilerden </w:t>
      </w:r>
      <w:r w:rsidRPr="002C0619">
        <w:rPr>
          <w:rFonts w:asciiTheme="minorHAnsi" w:hAnsiTheme="minorHAnsi"/>
        </w:rPr>
        <w:t xml:space="preserve">gereken eğitimleri talep etmek. </w:t>
      </w:r>
    </w:p>
    <w:p w:rsidR="00CC28DE" w:rsidRDefault="00CC28DE" w:rsidP="00CC28DE">
      <w:pPr>
        <w:spacing w:before="100" w:beforeAutospacing="1" w:after="100" w:afterAutospacing="1"/>
        <w:jc w:val="both"/>
        <w:rPr>
          <w:rFonts w:asciiTheme="minorHAnsi" w:hAnsiTheme="minorHAnsi"/>
        </w:rPr>
      </w:pPr>
      <w:r w:rsidRPr="002C0619">
        <w:rPr>
          <w:rFonts w:asciiTheme="minorHAnsi" w:hAnsiTheme="minorHAnsi"/>
          <w:b/>
        </w:rPr>
        <w:t>c)</w:t>
      </w:r>
      <w:r w:rsidRPr="002C0619">
        <w:rPr>
          <w:rFonts w:asciiTheme="minorHAnsi" w:hAnsiTheme="minorHAnsi"/>
        </w:rPr>
        <w:t xml:space="preserve"> İç denetim faaliyetlerinde yetki ve ehliyetini aşan durumlarda </w:t>
      </w:r>
      <w:r>
        <w:rPr>
          <w:rFonts w:asciiTheme="minorHAnsi" w:hAnsiTheme="minorHAnsi"/>
        </w:rPr>
        <w:t>bağımsız birimlerden yardım veya görüş</w:t>
      </w:r>
      <w:r w:rsidRPr="002C0619">
        <w:rPr>
          <w:rFonts w:asciiTheme="minorHAnsi" w:hAnsiTheme="minorHAnsi"/>
        </w:rPr>
        <w:t xml:space="preserve"> </w:t>
      </w:r>
      <w:r>
        <w:rPr>
          <w:rFonts w:asciiTheme="minorHAnsi" w:hAnsiTheme="minorHAnsi"/>
        </w:rPr>
        <w:t>almak</w:t>
      </w:r>
      <w:r w:rsidRPr="002C0619">
        <w:rPr>
          <w:rFonts w:asciiTheme="minorHAnsi" w:hAnsiTheme="minorHAnsi"/>
        </w:rPr>
        <w:t xml:space="preserve">. </w:t>
      </w:r>
    </w:p>
    <w:p w:rsidR="00CC28DE" w:rsidRDefault="00CC28DE" w:rsidP="00CC28DE">
      <w:pPr>
        <w:spacing w:before="100" w:beforeAutospacing="1" w:after="100" w:afterAutospacing="1"/>
        <w:jc w:val="both"/>
        <w:rPr>
          <w:rFonts w:asciiTheme="minorHAnsi" w:hAnsiTheme="minorHAnsi"/>
        </w:rPr>
      </w:pPr>
      <w:r w:rsidRPr="002C0619">
        <w:rPr>
          <w:rFonts w:asciiTheme="minorHAnsi" w:hAnsiTheme="minorHAnsi"/>
          <w:b/>
        </w:rPr>
        <w:t>d)</w:t>
      </w:r>
      <w:r w:rsidRPr="002C0619">
        <w:rPr>
          <w:rFonts w:asciiTheme="minorHAnsi" w:hAnsiTheme="minorHAnsi"/>
        </w:rPr>
        <w:t xml:space="preserve"> Verilen görevin tarafsız ve bağımsız olarak yapılmasına engel olan durumların bulunması halinde, durumu Üst Yönetime bildirmek. </w:t>
      </w:r>
    </w:p>
    <w:p w:rsidR="00CC28DE" w:rsidRDefault="00CC28DE" w:rsidP="00CC28DE">
      <w:pPr>
        <w:spacing w:before="100" w:beforeAutospacing="1" w:after="100" w:afterAutospacing="1"/>
        <w:jc w:val="both"/>
        <w:rPr>
          <w:rFonts w:asciiTheme="minorHAnsi" w:hAnsiTheme="minorHAnsi"/>
        </w:rPr>
      </w:pPr>
      <w:r w:rsidRPr="002C0619">
        <w:rPr>
          <w:rFonts w:asciiTheme="minorHAnsi" w:hAnsiTheme="minorHAnsi"/>
          <w:b/>
        </w:rPr>
        <w:t>e)</w:t>
      </w:r>
      <w:r w:rsidRPr="002C0619">
        <w:rPr>
          <w:rFonts w:asciiTheme="minorHAnsi" w:hAnsiTheme="minorHAnsi"/>
        </w:rPr>
        <w:t xml:space="preserve"> Denetim raporlarında kanıtlara dayanmak ve değerlendirmelerinde objektif olmak. </w:t>
      </w:r>
    </w:p>
    <w:p w:rsidR="00CC28DE" w:rsidRDefault="00CC28DE" w:rsidP="00CC28DE">
      <w:pPr>
        <w:spacing w:before="100" w:beforeAutospacing="1" w:after="100" w:afterAutospacing="1"/>
        <w:jc w:val="both"/>
        <w:rPr>
          <w:rFonts w:asciiTheme="minorHAnsi" w:hAnsiTheme="minorHAnsi"/>
        </w:rPr>
      </w:pPr>
      <w:r w:rsidRPr="002C0619">
        <w:rPr>
          <w:rFonts w:asciiTheme="minorHAnsi" w:hAnsiTheme="minorHAnsi"/>
          <w:b/>
        </w:rPr>
        <w:t>f)</w:t>
      </w:r>
      <w:r w:rsidRPr="002C0619">
        <w:rPr>
          <w:rFonts w:asciiTheme="minorHAnsi" w:hAnsiTheme="minorHAnsi"/>
        </w:rPr>
        <w:t xml:space="preserve"> Denetim esnasında elde ettiği bilgilerin gizliliğini korumak.</w:t>
      </w:r>
    </w:p>
    <w:p w:rsidR="00CC28DE" w:rsidRDefault="00CC28DE" w:rsidP="00CC28DE">
      <w:pPr>
        <w:spacing w:before="100" w:beforeAutospacing="1" w:after="100" w:afterAutospacing="1"/>
        <w:jc w:val="both"/>
        <w:rPr>
          <w:rFonts w:asciiTheme="minorHAnsi" w:hAnsiTheme="minorHAnsi"/>
        </w:rPr>
      </w:pPr>
      <w:r>
        <w:rPr>
          <w:rFonts w:asciiTheme="minorHAnsi" w:hAnsiTheme="minorHAnsi"/>
          <w:b/>
        </w:rPr>
        <w:t xml:space="preserve">g) </w:t>
      </w:r>
      <w:r w:rsidRPr="00283F43">
        <w:rPr>
          <w:rFonts w:asciiTheme="minorHAnsi" w:hAnsiTheme="minorHAnsi"/>
        </w:rPr>
        <w:t xml:space="preserve">Yapılan Denetim faaliyetlerine ilişkin aksiyon planlarını üst yönetime sunarak </w:t>
      </w:r>
      <w:r>
        <w:rPr>
          <w:rFonts w:asciiTheme="minorHAnsi" w:hAnsiTheme="minorHAnsi"/>
        </w:rPr>
        <w:t>oluşturulacak denetim planı çerçevesinde ilgili durumların takibini sağlamak.</w:t>
      </w:r>
    </w:p>
    <w:p w:rsidR="00CC28DE" w:rsidRDefault="00CC28DE" w:rsidP="00CC28DE">
      <w:pPr>
        <w:shd w:val="clear" w:color="auto" w:fill="FFFFFF" w:themeFill="background1"/>
        <w:spacing w:before="100" w:beforeAutospacing="1" w:after="100" w:afterAutospacing="1"/>
        <w:jc w:val="both"/>
        <w:rPr>
          <w:rFonts w:asciiTheme="minorHAnsi" w:hAnsiTheme="minorHAnsi"/>
          <w:b/>
        </w:rPr>
      </w:pPr>
      <w:r w:rsidRPr="003F6279">
        <w:rPr>
          <w:rFonts w:asciiTheme="minorHAnsi" w:hAnsiTheme="minorHAnsi"/>
          <w:b/>
        </w:rPr>
        <w:t xml:space="preserve">h) </w:t>
      </w:r>
      <w:r>
        <w:rPr>
          <w:rFonts w:asciiTheme="minorHAnsi" w:hAnsiTheme="minorHAnsi"/>
        </w:rPr>
        <w:t>Ş</w:t>
      </w:r>
      <w:r w:rsidRPr="003F6279">
        <w:rPr>
          <w:rFonts w:asciiTheme="minorHAnsi" w:hAnsiTheme="minorHAnsi"/>
        </w:rPr>
        <w:t xml:space="preserve">irket içerisinde olan özel durumlar, iş geliştirme önerileri ve şirket içi önemli hususlara ilişkin aldığı bilgilerin değerlendirmelerini yapıp Şirket çalışanları ve Üst Yönetim arasında köprü görevi görerek şirket içi süreçlere ve şirket çalışanlarına katma değer </w:t>
      </w:r>
      <w:r>
        <w:rPr>
          <w:rFonts w:asciiTheme="minorHAnsi" w:hAnsiTheme="minorHAnsi"/>
        </w:rPr>
        <w:t>yaratmak</w:t>
      </w:r>
      <w:r w:rsidRPr="003F6279">
        <w:rPr>
          <w:rFonts w:asciiTheme="minorHAnsi" w:hAnsiTheme="minorHAnsi"/>
        </w:rPr>
        <w:t>.</w:t>
      </w:r>
    </w:p>
    <w:p w:rsidR="00CC28DE" w:rsidRDefault="00CC28DE" w:rsidP="00CC28DE">
      <w:pPr>
        <w:spacing w:before="100" w:beforeAutospacing="1" w:after="100" w:afterAutospacing="1"/>
        <w:jc w:val="both"/>
        <w:rPr>
          <w:rFonts w:asciiTheme="minorHAnsi" w:hAnsiTheme="minorHAnsi"/>
        </w:rPr>
      </w:pPr>
      <w:r w:rsidRPr="006A486B">
        <w:rPr>
          <w:rFonts w:asciiTheme="minorHAnsi" w:hAnsiTheme="minorHAnsi"/>
          <w:b/>
        </w:rPr>
        <w:t>i)</w:t>
      </w:r>
      <w:r>
        <w:rPr>
          <w:rFonts w:asciiTheme="minorHAnsi" w:hAnsiTheme="minorHAnsi"/>
        </w:rPr>
        <w:t xml:space="preserve"> Şirket tarafından üretilen bilgilerin doğruluğunu denetlemek.</w:t>
      </w:r>
    </w:p>
    <w:p w:rsidR="00CC28DE" w:rsidRDefault="00CC28DE" w:rsidP="00CC28DE">
      <w:pPr>
        <w:spacing w:before="100" w:beforeAutospacing="1" w:after="100" w:afterAutospacing="1"/>
        <w:jc w:val="both"/>
        <w:rPr>
          <w:rFonts w:asciiTheme="minorHAnsi" w:hAnsiTheme="minorHAnsi"/>
          <w:b/>
        </w:rPr>
      </w:pPr>
      <w:r>
        <w:rPr>
          <w:rFonts w:asciiTheme="minorHAnsi" w:hAnsiTheme="minorHAnsi"/>
          <w:b/>
        </w:rPr>
        <w:t>j</w:t>
      </w:r>
      <w:r w:rsidRPr="007B638B">
        <w:rPr>
          <w:rFonts w:asciiTheme="minorHAnsi" w:hAnsiTheme="minorHAnsi"/>
          <w:b/>
        </w:rPr>
        <w:t>)</w:t>
      </w:r>
      <w:r w:rsidRPr="007B638B">
        <w:rPr>
          <w:rFonts w:asciiTheme="minorHAnsi" w:hAnsiTheme="minorHAnsi"/>
        </w:rPr>
        <w:t xml:space="preserve"> Denetlenen birim ya da duruma ilişkin rapor haz</w:t>
      </w:r>
      <w:r>
        <w:rPr>
          <w:rFonts w:asciiTheme="minorHAnsi" w:hAnsiTheme="minorHAnsi"/>
        </w:rPr>
        <w:t>ırlanması ya da görüş bildirmek.</w:t>
      </w:r>
    </w:p>
    <w:p w:rsidR="00CC28DE" w:rsidRDefault="00CC28DE" w:rsidP="00CC28DE">
      <w:pPr>
        <w:spacing w:before="100" w:beforeAutospacing="1" w:after="100" w:afterAutospacing="1"/>
        <w:jc w:val="both"/>
        <w:rPr>
          <w:rFonts w:asciiTheme="minorHAnsi" w:hAnsiTheme="minorHAnsi"/>
          <w:b/>
        </w:rPr>
      </w:pPr>
      <w:r>
        <w:rPr>
          <w:rFonts w:asciiTheme="minorHAnsi" w:hAnsiTheme="minorHAnsi"/>
          <w:b/>
        </w:rPr>
        <w:t>k</w:t>
      </w:r>
      <w:r w:rsidRPr="007B638B">
        <w:rPr>
          <w:rFonts w:asciiTheme="minorHAnsi" w:hAnsiTheme="minorHAnsi"/>
          <w:b/>
        </w:rPr>
        <w:t>)</w:t>
      </w:r>
      <w:r w:rsidRPr="007B638B">
        <w:rPr>
          <w:rFonts w:asciiTheme="minorHAnsi" w:hAnsiTheme="minorHAnsi"/>
        </w:rPr>
        <w:t xml:space="preserve"> Yapılan denetim faaliyetlerine ilişkin denetlenen birimi ve/veya Üst Yönetime iyileştirme önerileri sunmak.</w:t>
      </w:r>
    </w:p>
    <w:p w:rsidR="00CC28DE" w:rsidRDefault="00CC28DE" w:rsidP="00CC28DE">
      <w:pPr>
        <w:spacing w:before="100" w:beforeAutospacing="1" w:after="100" w:afterAutospacing="1"/>
        <w:jc w:val="both"/>
        <w:rPr>
          <w:rFonts w:asciiTheme="minorHAnsi" w:hAnsiTheme="minorHAnsi"/>
          <w:b/>
        </w:rPr>
      </w:pPr>
      <w:r>
        <w:rPr>
          <w:rFonts w:asciiTheme="minorHAnsi" w:hAnsiTheme="minorHAnsi"/>
          <w:b/>
        </w:rPr>
        <w:t>7</w:t>
      </w:r>
      <w:r w:rsidRPr="007B638B">
        <w:rPr>
          <w:rFonts w:asciiTheme="minorHAnsi" w:hAnsiTheme="minorHAnsi"/>
          <w:b/>
        </w:rPr>
        <w:t>. İÇ DENETİM BİRİMİNİN YETKİLERİ</w:t>
      </w:r>
    </w:p>
    <w:p w:rsidR="00CC28DE" w:rsidRDefault="00CC28DE" w:rsidP="00CC28DE">
      <w:pPr>
        <w:spacing w:before="100" w:beforeAutospacing="1" w:after="100" w:afterAutospacing="1"/>
        <w:jc w:val="both"/>
        <w:rPr>
          <w:rFonts w:asciiTheme="minorHAnsi" w:hAnsiTheme="minorHAnsi"/>
          <w:b/>
        </w:rPr>
      </w:pPr>
      <w:r w:rsidRPr="007B638B">
        <w:rPr>
          <w:rFonts w:asciiTheme="minorHAnsi" w:hAnsiTheme="minorHAnsi"/>
        </w:rPr>
        <w:t xml:space="preserve">İç denetçi, görevlerinin yerine getirilmesiyle ilgili olarak aşağıdaki yetkilere sahiptir: </w:t>
      </w:r>
    </w:p>
    <w:p w:rsidR="00CC28DE" w:rsidRDefault="00CC28DE" w:rsidP="00CC28DE">
      <w:pPr>
        <w:spacing w:before="100" w:beforeAutospacing="1" w:after="100" w:afterAutospacing="1"/>
        <w:jc w:val="both"/>
        <w:rPr>
          <w:rFonts w:asciiTheme="minorHAnsi" w:hAnsiTheme="minorHAnsi"/>
          <w:b/>
        </w:rPr>
      </w:pPr>
      <w:r w:rsidRPr="007B638B">
        <w:rPr>
          <w:rFonts w:asciiTheme="minorHAnsi" w:hAnsiTheme="minorHAnsi"/>
          <w:b/>
        </w:rPr>
        <w:lastRenderedPageBreak/>
        <w:t>a)</w:t>
      </w:r>
      <w:r w:rsidRPr="007B638B">
        <w:rPr>
          <w:rFonts w:asciiTheme="minorHAnsi" w:hAnsiTheme="minorHAnsi"/>
        </w:rPr>
        <w:t xml:space="preserve"> Denetim konusuyla ilgili elektronik ortamdakiler </w:t>
      </w:r>
      <w:proofErr w:type="gramStart"/>
      <w:r w:rsidRPr="007B638B">
        <w:rPr>
          <w:rFonts w:asciiTheme="minorHAnsi" w:hAnsiTheme="minorHAnsi"/>
        </w:rPr>
        <w:t>dahil</w:t>
      </w:r>
      <w:proofErr w:type="gramEnd"/>
      <w:r w:rsidRPr="007B638B">
        <w:rPr>
          <w:rFonts w:asciiTheme="minorHAnsi" w:hAnsiTheme="minorHAnsi"/>
        </w:rPr>
        <w:t xml:space="preserve"> her türlü bilgi ve belgeleri talep etmek. Denetlenen birimlerce, herhangi bir bilgi ve belge sunulamıyorsa bu durumun gerekçelerini talep etmek.</w:t>
      </w:r>
    </w:p>
    <w:p w:rsidR="00CC28DE" w:rsidRDefault="00CC28DE" w:rsidP="00CC28DE">
      <w:pPr>
        <w:spacing w:before="100" w:beforeAutospacing="1" w:after="100" w:afterAutospacing="1"/>
        <w:jc w:val="both"/>
        <w:rPr>
          <w:rFonts w:asciiTheme="minorHAnsi" w:hAnsiTheme="minorHAnsi"/>
        </w:rPr>
      </w:pPr>
      <w:r w:rsidRPr="007B638B">
        <w:rPr>
          <w:rFonts w:asciiTheme="minorHAnsi" w:hAnsiTheme="minorHAnsi"/>
          <w:b/>
        </w:rPr>
        <w:t>b)</w:t>
      </w:r>
      <w:r w:rsidRPr="007B638B">
        <w:rPr>
          <w:rFonts w:asciiTheme="minorHAnsi" w:hAnsiTheme="minorHAnsi"/>
        </w:rPr>
        <w:t xml:space="preserve"> </w:t>
      </w:r>
      <w:r>
        <w:rPr>
          <w:rFonts w:asciiTheme="minorHAnsi" w:hAnsiTheme="minorHAnsi"/>
        </w:rPr>
        <w:t>Denetlenen birim çalışanlarından yazılı ve sözlü bilgi istemek.</w:t>
      </w:r>
    </w:p>
    <w:p w:rsidR="00CC28DE" w:rsidRDefault="00CC28DE" w:rsidP="00CC28DE">
      <w:pPr>
        <w:spacing w:before="100" w:beforeAutospacing="1" w:after="100" w:afterAutospacing="1"/>
        <w:jc w:val="both"/>
        <w:rPr>
          <w:rFonts w:asciiTheme="minorHAnsi" w:hAnsiTheme="minorHAnsi"/>
          <w:b/>
        </w:rPr>
      </w:pPr>
      <w:r w:rsidRPr="000805C4">
        <w:rPr>
          <w:rFonts w:asciiTheme="minorHAnsi" w:hAnsiTheme="minorHAnsi"/>
          <w:b/>
        </w:rPr>
        <w:t>c)</w:t>
      </w:r>
      <w:r>
        <w:rPr>
          <w:rFonts w:asciiTheme="minorHAnsi" w:hAnsiTheme="minorHAnsi"/>
        </w:rPr>
        <w:t xml:space="preserve"> </w:t>
      </w:r>
      <w:r w:rsidRPr="007B638B">
        <w:rPr>
          <w:rFonts w:asciiTheme="minorHAnsi" w:hAnsiTheme="minorHAnsi"/>
        </w:rPr>
        <w:t>Denetim</w:t>
      </w:r>
      <w:r>
        <w:rPr>
          <w:rFonts w:asciiTheme="minorHAnsi" w:hAnsiTheme="minorHAnsi"/>
        </w:rPr>
        <w:t xml:space="preserve"> faaliyetinin gerektirdiği araç</w:t>
      </w:r>
      <w:r w:rsidRPr="007B638B">
        <w:rPr>
          <w:rFonts w:asciiTheme="minorHAnsi" w:hAnsiTheme="minorHAnsi"/>
        </w:rPr>
        <w:t xml:space="preserve"> gereç ve diğer imkânlardan yararlanmak</w:t>
      </w:r>
    </w:p>
    <w:p w:rsidR="00CC28DE" w:rsidRDefault="00CC28DE" w:rsidP="00CC28DE">
      <w:pPr>
        <w:spacing w:before="100" w:beforeAutospacing="1" w:after="100" w:afterAutospacing="1"/>
        <w:jc w:val="both"/>
        <w:rPr>
          <w:rFonts w:asciiTheme="minorHAnsi" w:hAnsiTheme="minorHAnsi"/>
          <w:b/>
        </w:rPr>
      </w:pPr>
      <w:r>
        <w:rPr>
          <w:rFonts w:asciiTheme="minorHAnsi" w:hAnsiTheme="minorHAnsi"/>
          <w:b/>
        </w:rPr>
        <w:t>d</w:t>
      </w:r>
      <w:r w:rsidRPr="007B638B">
        <w:rPr>
          <w:rFonts w:asciiTheme="minorHAnsi" w:hAnsiTheme="minorHAnsi"/>
          <w:b/>
        </w:rPr>
        <w:t>)</w:t>
      </w:r>
      <w:r w:rsidRPr="007B638B">
        <w:rPr>
          <w:rFonts w:asciiTheme="minorHAnsi" w:hAnsiTheme="minorHAnsi"/>
        </w:rPr>
        <w:t xml:space="preserve"> Denetim faaliyetine ilişkin eksiklik gördüğü konularda eğitim ya da bağımsız görüş talep etmek,</w:t>
      </w:r>
    </w:p>
    <w:p w:rsidR="00CC28DE" w:rsidRDefault="00CC28DE" w:rsidP="00CC28DE">
      <w:pPr>
        <w:spacing w:before="100" w:beforeAutospacing="1" w:after="100" w:afterAutospacing="1"/>
        <w:jc w:val="both"/>
        <w:rPr>
          <w:rFonts w:asciiTheme="minorHAnsi" w:hAnsiTheme="minorHAnsi"/>
          <w:b/>
        </w:rPr>
      </w:pPr>
      <w:r>
        <w:rPr>
          <w:rFonts w:asciiTheme="minorHAnsi" w:hAnsiTheme="minorHAnsi"/>
          <w:b/>
        </w:rPr>
        <w:t>e</w:t>
      </w:r>
      <w:r w:rsidRPr="007B638B">
        <w:rPr>
          <w:rFonts w:asciiTheme="minorHAnsi" w:hAnsiTheme="minorHAnsi"/>
          <w:b/>
        </w:rPr>
        <w:t>)</w:t>
      </w:r>
      <w:r w:rsidRPr="007B638B">
        <w:rPr>
          <w:rFonts w:asciiTheme="minorHAnsi" w:hAnsiTheme="minorHAnsi"/>
        </w:rPr>
        <w:t xml:space="preserve"> Denetimi engelleyici tutum, davranış ve hareketleri üst yöneticinin bilgisine intikal ettirmektir.</w:t>
      </w:r>
    </w:p>
    <w:p w:rsidR="00CC28DE" w:rsidRDefault="00CC28DE" w:rsidP="00CC28DE">
      <w:pPr>
        <w:spacing w:before="100" w:beforeAutospacing="1" w:after="100" w:afterAutospacing="1"/>
        <w:jc w:val="both"/>
      </w:pPr>
      <w:r>
        <w:rPr>
          <w:rFonts w:asciiTheme="minorHAnsi" w:hAnsiTheme="minorHAnsi"/>
          <w:b/>
        </w:rPr>
        <w:t xml:space="preserve">8. </w:t>
      </w:r>
      <w:r w:rsidRPr="00CC6385">
        <w:rPr>
          <w:b/>
        </w:rPr>
        <w:t>İÇ DENETÇİLERİN BAĞIMSIZLIĞI, TARAFSIZLIĞI VE GÜVENCESİ</w:t>
      </w:r>
      <w:r>
        <w:cr/>
      </w:r>
      <w:r>
        <w:cr/>
      </w:r>
      <w:r w:rsidRPr="00CC6385">
        <w:rPr>
          <w:b/>
        </w:rPr>
        <w:t>8.1. Denetçilerin Bağımsızlığı</w:t>
      </w:r>
      <w:r>
        <w:cr/>
      </w:r>
      <w:r>
        <w:cr/>
        <w:t>İç denetçiler, iç denetim faaliyetine ilişkin görevlerini yerine getirirken bağımsız olarak hareket eder. İç denetçilerin görevlerini bağımsız ve hiçbir etki altında kalmadan yapmaları İç Denetim Müdürü’nün ve Yönetim Kurulu’nun sorumluluğundadır.</w:t>
      </w:r>
    </w:p>
    <w:p w:rsidR="00CC28DE" w:rsidRDefault="00CC28DE" w:rsidP="00CC28DE">
      <w:pPr>
        <w:spacing w:before="100" w:beforeAutospacing="1" w:after="100" w:afterAutospacing="1"/>
        <w:jc w:val="both"/>
      </w:pPr>
      <w:r>
        <w:t>İç denetim faaliyetinin kapsamına, denetim uygulamalarına müdahale edilemez ve iç denetçilerin görüşlerini değiştirmeleri istenemez.</w:t>
      </w:r>
    </w:p>
    <w:p w:rsidR="00CC28DE" w:rsidRDefault="00CC28DE" w:rsidP="00CC28DE">
      <w:pPr>
        <w:spacing w:before="100" w:beforeAutospacing="1" w:after="100" w:afterAutospacing="1"/>
        <w:jc w:val="both"/>
      </w:pPr>
      <w:r>
        <w:t>İç Denetim biriminin herhangi bir idari birime bağlı olmadan doğrudan Yönetim Kurulu’na bağlı olması ve Yönetim Kurulu’na raporlama yapması ile bağımsızlık sağlanır.</w:t>
      </w:r>
    </w:p>
    <w:p w:rsidR="00CC28DE" w:rsidRPr="00CC6385" w:rsidRDefault="00CC28DE" w:rsidP="00CC28DE">
      <w:pPr>
        <w:spacing w:before="100" w:beforeAutospacing="1" w:after="100" w:afterAutospacing="1"/>
        <w:jc w:val="both"/>
        <w:rPr>
          <w:b/>
        </w:rPr>
      </w:pPr>
      <w:r w:rsidRPr="00CC6385">
        <w:rPr>
          <w:b/>
        </w:rPr>
        <w:t>8.2. İç Denetçilerin Tarafsızlığı</w:t>
      </w:r>
    </w:p>
    <w:p w:rsidR="00CC28DE" w:rsidRDefault="00CC28DE" w:rsidP="00CC28DE">
      <w:pPr>
        <w:spacing w:before="100" w:beforeAutospacing="1" w:after="100" w:afterAutospacing="1"/>
        <w:jc w:val="both"/>
      </w:pPr>
      <w:r>
        <w:t xml:space="preserve">İç denetçiler görevlerini yerine getirirken tarafsız davranırlar. </w:t>
      </w:r>
      <w:proofErr w:type="gramStart"/>
      <w:r>
        <w:t>İç denetçiler çalışmalarında; denetimin belirlenen amaçlarına ulaşılması için denetim faaliyetlerinde gerekli tüm denetim tekniklerini uygular, ihtiyaç duyacağı tüm bilgi ve belgeleri toplar, tarafsız, yeterli bilgi ve tecrübeye sahip her denetçinin aynı sonuçlara ulaşmasını sağlayacak şekilde bu bilgi ve belgeleri değerlendirir, denetim kalitesinden ödün vermeden, başkalarının düşünce ve telkinlerinden etkilenmeden kanaat oluştururlar.</w:t>
      </w:r>
      <w:proofErr w:type="gramEnd"/>
    </w:p>
    <w:p w:rsidR="00CC28DE" w:rsidRDefault="00CC28DE" w:rsidP="00CC28DE">
      <w:pPr>
        <w:spacing w:before="100" w:beforeAutospacing="1" w:after="100" w:afterAutospacing="1"/>
        <w:jc w:val="both"/>
      </w:pPr>
      <w:r>
        <w:t>İç Denetim Müdürü iç denetçilerin görevlendirilmesinde, tarafsızlıklarını zedeleyecek hususları dikkate alır. İç denetçiler faaliyetlerini sürdürürken bağımsızlık ve tarafsızlıklarını zedeleyebilecek bir durumla karşılaşmaları halinde İç Denetim Müdürü’ne başvururlar. İç denetçiler, daha önceden görev yaptıkları idari birimlerde bir yıl geçmeden iç denetim yapamazlar.</w:t>
      </w:r>
    </w:p>
    <w:p w:rsidR="00CC28DE" w:rsidRDefault="00CC28DE" w:rsidP="00CC28DE">
      <w:pPr>
        <w:spacing w:before="100" w:beforeAutospacing="1" w:after="100" w:afterAutospacing="1"/>
        <w:jc w:val="both"/>
        <w:rPr>
          <w:rFonts w:asciiTheme="minorHAnsi" w:hAnsiTheme="minorHAnsi"/>
          <w:b/>
        </w:rPr>
      </w:pPr>
      <w:r w:rsidRPr="00CC6385">
        <w:rPr>
          <w:b/>
        </w:rPr>
        <w:t>8.3. İç Denetçilerin Güvencesi</w:t>
      </w:r>
      <w:r>
        <w:cr/>
      </w:r>
      <w:r>
        <w:cr/>
        <w:t>İç denetçilere bu Yönetmelikte belirtilen görevler dışında hiçbir görev verilemez.</w:t>
      </w:r>
    </w:p>
    <w:p w:rsidR="00CC28DE" w:rsidRDefault="00CC28DE" w:rsidP="00CC28DE">
      <w:pPr>
        <w:spacing w:before="100" w:beforeAutospacing="1" w:after="100" w:afterAutospacing="1"/>
        <w:jc w:val="both"/>
        <w:rPr>
          <w:rFonts w:asciiTheme="minorHAnsi" w:hAnsiTheme="minorHAnsi"/>
          <w:b/>
        </w:rPr>
      </w:pPr>
      <w:r>
        <w:rPr>
          <w:rFonts w:asciiTheme="minorHAnsi" w:hAnsiTheme="minorHAnsi"/>
          <w:b/>
        </w:rPr>
        <w:t>9</w:t>
      </w:r>
      <w:r w:rsidRPr="007B638B">
        <w:rPr>
          <w:rFonts w:asciiTheme="minorHAnsi" w:hAnsiTheme="minorHAnsi"/>
          <w:b/>
        </w:rPr>
        <w:t xml:space="preserve">. </w:t>
      </w:r>
      <w:r>
        <w:rPr>
          <w:rFonts w:asciiTheme="minorHAnsi" w:hAnsiTheme="minorHAnsi"/>
          <w:b/>
        </w:rPr>
        <w:t>İÇ DENETİM BİRİMİ OLAĞAN FAALİYETLERİ</w:t>
      </w:r>
    </w:p>
    <w:p w:rsidR="00CC28DE" w:rsidRDefault="00CC28DE" w:rsidP="00CC28DE">
      <w:pPr>
        <w:spacing w:before="100" w:beforeAutospacing="1" w:after="100" w:afterAutospacing="1"/>
        <w:jc w:val="both"/>
        <w:rPr>
          <w:rFonts w:asciiTheme="minorHAnsi" w:hAnsiTheme="minorHAnsi"/>
          <w:b/>
        </w:rPr>
      </w:pPr>
      <w:r>
        <w:rPr>
          <w:rFonts w:asciiTheme="minorHAnsi" w:hAnsiTheme="minorHAnsi"/>
          <w:b/>
        </w:rPr>
        <w:t>9</w:t>
      </w:r>
      <w:r w:rsidRPr="007B638B">
        <w:rPr>
          <w:rFonts w:asciiTheme="minorHAnsi" w:hAnsiTheme="minorHAnsi"/>
          <w:b/>
        </w:rPr>
        <w:t>.1 Denetim Faaliyetleri</w:t>
      </w:r>
    </w:p>
    <w:p w:rsidR="00CC28DE" w:rsidRDefault="00CC28DE" w:rsidP="00CC28DE">
      <w:pPr>
        <w:spacing w:before="100" w:beforeAutospacing="1" w:after="100" w:afterAutospacing="1"/>
        <w:jc w:val="both"/>
        <w:rPr>
          <w:rFonts w:asciiTheme="minorHAnsi" w:hAnsiTheme="minorHAnsi"/>
          <w:b/>
        </w:rPr>
      </w:pPr>
      <w:r w:rsidRPr="007B638B">
        <w:rPr>
          <w:rFonts w:asciiTheme="minorHAnsi" w:hAnsiTheme="minorHAnsi"/>
          <w:b/>
        </w:rPr>
        <w:t xml:space="preserve">Süreç Denetimi: </w:t>
      </w:r>
      <w:r w:rsidRPr="007B638B">
        <w:rPr>
          <w:rFonts w:asciiTheme="minorHAnsi" w:hAnsiTheme="minorHAnsi"/>
        </w:rPr>
        <w:t>Prosedür, talimat ve diğer dokümanların çalışanlar tarafından ne oranda anlaşıldığı ve uygulandığı</w:t>
      </w:r>
      <w:r>
        <w:rPr>
          <w:rFonts w:asciiTheme="minorHAnsi" w:hAnsiTheme="minorHAnsi"/>
        </w:rPr>
        <w:t xml:space="preserve">, mevcut </w:t>
      </w:r>
      <w:proofErr w:type="gramStart"/>
      <w:r>
        <w:rPr>
          <w:rFonts w:asciiTheme="minorHAnsi" w:hAnsiTheme="minorHAnsi"/>
        </w:rPr>
        <w:t>prosedürlerin</w:t>
      </w:r>
      <w:proofErr w:type="gramEnd"/>
      <w:r>
        <w:rPr>
          <w:rFonts w:asciiTheme="minorHAnsi" w:hAnsiTheme="minorHAnsi"/>
        </w:rPr>
        <w:t xml:space="preserve"> etkinliği ve zafiyetleri</w:t>
      </w:r>
      <w:r w:rsidRPr="007B638B">
        <w:rPr>
          <w:rFonts w:asciiTheme="minorHAnsi" w:hAnsiTheme="minorHAnsi"/>
        </w:rPr>
        <w:t xml:space="preserve"> tespit edilmeye çalışılmaktadır.</w:t>
      </w:r>
      <w:r w:rsidRPr="007B638B">
        <w:rPr>
          <w:rFonts w:asciiTheme="minorHAnsi" w:hAnsiTheme="minorHAnsi" w:cs="Helvetica"/>
          <w:color w:val="222222"/>
          <w:shd w:val="clear" w:color="auto" w:fill="FFFFFF"/>
        </w:rPr>
        <w:t xml:space="preserve"> Süreç denetiminin amacı bir iş sürecinin organizasyon bütünündeki genel etkinliğinin değerlendirilmesidir. Süreç organizasyonun çeşitli ünitelerinde istatistiki örnekleme yöntemi ile kontrol edilir.</w:t>
      </w:r>
    </w:p>
    <w:p w:rsidR="00CC28DE" w:rsidRDefault="00CC28DE" w:rsidP="00CC28DE">
      <w:pPr>
        <w:spacing w:before="100" w:beforeAutospacing="1" w:after="100" w:afterAutospacing="1"/>
        <w:jc w:val="both"/>
        <w:rPr>
          <w:rFonts w:asciiTheme="minorHAnsi" w:hAnsiTheme="minorHAnsi"/>
          <w:b/>
        </w:rPr>
      </w:pPr>
      <w:r w:rsidRPr="007B638B">
        <w:rPr>
          <w:rFonts w:asciiTheme="minorHAnsi" w:hAnsiTheme="minorHAnsi"/>
          <w:b/>
        </w:rPr>
        <w:lastRenderedPageBreak/>
        <w:t xml:space="preserve">Uygunluk Denetimi: </w:t>
      </w:r>
      <w:r w:rsidRPr="007B638B">
        <w:rPr>
          <w:rFonts w:asciiTheme="minorHAnsi" w:hAnsiTheme="minorHAnsi"/>
        </w:rPr>
        <w:t xml:space="preserve">Şirketin faaliyet ve işlemlerinin ilgili kanun, tüzük, yönetmelik ve Şirket içi </w:t>
      </w:r>
      <w:proofErr w:type="gramStart"/>
      <w:r w:rsidRPr="007B638B">
        <w:rPr>
          <w:rFonts w:asciiTheme="minorHAnsi" w:hAnsiTheme="minorHAnsi"/>
        </w:rPr>
        <w:t>prosedürlere</w:t>
      </w:r>
      <w:proofErr w:type="gramEnd"/>
      <w:r w:rsidRPr="007B638B">
        <w:rPr>
          <w:rFonts w:asciiTheme="minorHAnsi" w:hAnsiTheme="minorHAnsi"/>
        </w:rPr>
        <w:t xml:space="preserve"> uygunluğunun denetimidir.</w:t>
      </w:r>
    </w:p>
    <w:p w:rsidR="00CC28DE" w:rsidRDefault="00CC28DE" w:rsidP="00CC28DE">
      <w:pPr>
        <w:spacing w:before="100" w:beforeAutospacing="1" w:after="100" w:afterAutospacing="1"/>
        <w:jc w:val="both"/>
        <w:rPr>
          <w:rFonts w:asciiTheme="minorHAnsi" w:hAnsiTheme="minorHAnsi"/>
          <w:b/>
        </w:rPr>
      </w:pPr>
      <w:r w:rsidRPr="007B638B">
        <w:rPr>
          <w:rFonts w:asciiTheme="minorHAnsi" w:hAnsiTheme="minorHAnsi"/>
          <w:b/>
        </w:rPr>
        <w:t xml:space="preserve">Mali Denetim: </w:t>
      </w:r>
      <w:r w:rsidRPr="007B638B">
        <w:rPr>
          <w:rFonts w:asciiTheme="minorHAnsi" w:hAnsiTheme="minorHAnsi"/>
        </w:rPr>
        <w:t>Gelir, gider, varlık ve yükümlülüklere ilişkin hesap ve işlemlerin doğruluğunun; mali sistem ve tabloların güvenilirliğinin değerlendirilmesidir.</w:t>
      </w:r>
    </w:p>
    <w:p w:rsidR="00CC28DE" w:rsidRDefault="00CC28DE" w:rsidP="00CC28DE">
      <w:pPr>
        <w:spacing w:before="100" w:beforeAutospacing="1" w:after="100" w:afterAutospacing="1"/>
        <w:jc w:val="both"/>
        <w:rPr>
          <w:rFonts w:asciiTheme="minorHAnsi" w:hAnsiTheme="minorHAnsi"/>
          <w:b/>
        </w:rPr>
      </w:pPr>
      <w:r>
        <w:rPr>
          <w:rFonts w:asciiTheme="minorHAnsi" w:hAnsiTheme="minorHAnsi"/>
          <w:b/>
        </w:rPr>
        <w:t>Takip</w:t>
      </w:r>
      <w:r w:rsidRPr="007B638B">
        <w:rPr>
          <w:rFonts w:asciiTheme="minorHAnsi" w:hAnsiTheme="minorHAnsi"/>
          <w:b/>
        </w:rPr>
        <w:t xml:space="preserve"> Denetim: </w:t>
      </w:r>
      <w:r w:rsidRPr="007B638B">
        <w:rPr>
          <w:rFonts w:asciiTheme="minorHAnsi" w:hAnsiTheme="minorHAnsi"/>
        </w:rPr>
        <w:t>İç Denetim Birimi tarafından daha önce yapılan denetim faaliyetlerinde yer alan tespitlerin Üst Yönetim tarafından verilen süreler içerisinde yerine getirilip getirilmediğinin kontrol edilmesidir.</w:t>
      </w:r>
    </w:p>
    <w:p w:rsidR="00CC28DE" w:rsidRPr="00854843" w:rsidRDefault="00CC28DE" w:rsidP="00CC28DE">
      <w:pPr>
        <w:spacing w:before="100" w:beforeAutospacing="1" w:after="100" w:afterAutospacing="1"/>
        <w:jc w:val="both"/>
        <w:rPr>
          <w:rFonts w:asciiTheme="minorHAnsi" w:hAnsiTheme="minorHAnsi"/>
          <w:b/>
        </w:rPr>
      </w:pPr>
      <w:r w:rsidRPr="007B638B">
        <w:rPr>
          <w:rFonts w:asciiTheme="minorHAnsi" w:hAnsiTheme="minorHAnsi"/>
          <w:b/>
        </w:rPr>
        <w:t>Özel denetimler</w:t>
      </w:r>
      <w:r>
        <w:rPr>
          <w:rFonts w:asciiTheme="minorHAnsi" w:hAnsiTheme="minorHAnsi"/>
          <w:b/>
        </w:rPr>
        <w:t>:</w:t>
      </w:r>
      <w:r w:rsidRPr="007B638B">
        <w:rPr>
          <w:rFonts w:asciiTheme="minorHAnsi" w:hAnsiTheme="minorHAnsi"/>
          <w:b/>
        </w:rPr>
        <w:t xml:space="preserve"> </w:t>
      </w:r>
      <w:r w:rsidRPr="007B638B">
        <w:rPr>
          <w:rFonts w:asciiTheme="minorHAnsi" w:hAnsiTheme="minorHAnsi"/>
        </w:rPr>
        <w:t>Üst Yönetim tarafından</w:t>
      </w:r>
      <w:r>
        <w:rPr>
          <w:rFonts w:asciiTheme="minorHAnsi" w:hAnsiTheme="minorHAnsi"/>
        </w:rPr>
        <w:t xml:space="preserve"> talep edilen özel bir duruma ilişkin ya da bir personelle ilgili yapılan denetimdir.</w:t>
      </w:r>
    </w:p>
    <w:p w:rsidR="00CC28DE" w:rsidRPr="007B638B" w:rsidRDefault="00CC28DE" w:rsidP="00CC28DE">
      <w:pPr>
        <w:pStyle w:val="NormalWeb"/>
        <w:shd w:val="clear" w:color="auto" w:fill="FFFFFF"/>
        <w:jc w:val="both"/>
        <w:rPr>
          <w:rFonts w:asciiTheme="minorHAnsi" w:hAnsiTheme="minorHAnsi"/>
          <w:b/>
          <w:sz w:val="22"/>
          <w:szCs w:val="22"/>
        </w:rPr>
      </w:pPr>
      <w:r>
        <w:rPr>
          <w:rFonts w:asciiTheme="minorHAnsi" w:hAnsiTheme="minorHAnsi"/>
          <w:b/>
          <w:sz w:val="22"/>
          <w:szCs w:val="22"/>
        </w:rPr>
        <w:t xml:space="preserve">9.2 </w:t>
      </w:r>
      <w:r w:rsidRPr="007B638B">
        <w:rPr>
          <w:rFonts w:asciiTheme="minorHAnsi" w:hAnsiTheme="minorHAnsi"/>
          <w:b/>
          <w:sz w:val="22"/>
          <w:szCs w:val="22"/>
        </w:rPr>
        <w:t xml:space="preserve">İÇ DENETİM SÜRECİ </w:t>
      </w:r>
    </w:p>
    <w:p w:rsidR="00CC28DE" w:rsidRPr="007B638B" w:rsidRDefault="00CC28DE" w:rsidP="00CC28DE">
      <w:pPr>
        <w:pStyle w:val="NormalWeb"/>
        <w:shd w:val="clear" w:color="auto" w:fill="FFFFFF"/>
        <w:jc w:val="both"/>
        <w:rPr>
          <w:rFonts w:asciiTheme="minorHAnsi" w:hAnsiTheme="minorHAnsi"/>
          <w:sz w:val="22"/>
          <w:szCs w:val="22"/>
        </w:rPr>
      </w:pPr>
      <w:r w:rsidRPr="007B638B">
        <w:rPr>
          <w:rFonts w:asciiTheme="minorHAnsi" w:hAnsiTheme="minorHAnsi"/>
          <w:sz w:val="22"/>
          <w:szCs w:val="22"/>
        </w:rPr>
        <w:t xml:space="preserve">İç denetim, aşağıda gösterilen süreçlere uygun olarak yürütülür. </w:t>
      </w:r>
    </w:p>
    <w:p w:rsidR="00CC28DE" w:rsidRPr="007B638B" w:rsidRDefault="00CC28DE" w:rsidP="00CC28DE">
      <w:pPr>
        <w:pStyle w:val="NormalWeb"/>
        <w:shd w:val="clear" w:color="auto" w:fill="FFFFFF"/>
        <w:jc w:val="both"/>
        <w:rPr>
          <w:rFonts w:asciiTheme="minorHAnsi" w:hAnsiTheme="minorHAnsi"/>
          <w:b/>
          <w:sz w:val="22"/>
          <w:szCs w:val="22"/>
        </w:rPr>
      </w:pPr>
      <w:r>
        <w:rPr>
          <w:rFonts w:asciiTheme="minorHAnsi" w:hAnsiTheme="minorHAnsi"/>
          <w:b/>
          <w:sz w:val="22"/>
          <w:szCs w:val="22"/>
        </w:rPr>
        <w:t>9.2.1</w:t>
      </w:r>
      <w:r w:rsidRPr="007B638B">
        <w:rPr>
          <w:rFonts w:asciiTheme="minorHAnsi" w:hAnsiTheme="minorHAnsi"/>
          <w:sz w:val="22"/>
          <w:szCs w:val="22"/>
        </w:rPr>
        <w:t xml:space="preserve"> </w:t>
      </w:r>
      <w:r w:rsidRPr="007B638B">
        <w:rPr>
          <w:rFonts w:asciiTheme="minorHAnsi" w:hAnsiTheme="minorHAnsi"/>
          <w:b/>
          <w:sz w:val="22"/>
          <w:szCs w:val="22"/>
        </w:rPr>
        <w:t>Planlama</w:t>
      </w:r>
    </w:p>
    <w:p w:rsidR="00CC28DE" w:rsidRDefault="00CC28DE" w:rsidP="00CC28DE">
      <w:pPr>
        <w:jc w:val="both"/>
      </w:pPr>
      <w:r>
        <w:t xml:space="preserve">İç denetimde planlama süreci; denetim alanlarının belirlenmesi, risk </w:t>
      </w:r>
      <w:proofErr w:type="gramStart"/>
      <w:r>
        <w:t>kriterlerinin</w:t>
      </w:r>
      <w:proofErr w:type="gramEnd"/>
      <w:r>
        <w:t xml:space="preserve"> tanımlanması ve risklerin derecelendirilmesi, denetim alanlarının öncelik sırasına konulması, denetim kaynaklarının tahsis edilmesi, plan ve iç denetim programının hazırlanması ve onaylanması aşamalarından oluşur. </w:t>
      </w:r>
    </w:p>
    <w:p w:rsidR="00CC28DE" w:rsidRDefault="00CC28DE" w:rsidP="00CC28DE">
      <w:pPr>
        <w:jc w:val="both"/>
      </w:pPr>
      <w:r w:rsidRPr="00BE6061">
        <w:t xml:space="preserve">İç denetimin risk odaklı yapılması esastır. </w:t>
      </w:r>
      <w:r>
        <w:t>Şirketin</w:t>
      </w:r>
      <w:r w:rsidRPr="00BE6061">
        <w:t xml:space="preserve"> maruz kalabileceği risklerin sürekli ölçülmesi ve değerlendirilmesi suretiyle yüksek risk teşkil edebilecek alanlar belirlenerek, iç denetim planı ve programı hazırlanır. İç denetim, bu plana ve programa uygun olarak yapılır.</w:t>
      </w:r>
    </w:p>
    <w:p w:rsidR="00CC28DE" w:rsidRDefault="00CC28DE" w:rsidP="00CC28DE">
      <w:pPr>
        <w:jc w:val="both"/>
      </w:pPr>
      <w:r w:rsidRPr="001C011C">
        <w:t>İç denetim planı; iç denetimin etkili, ekonomik ve verimli bir şekilde yapılmasını sağlamak amacıyla denetimin alanı ve konuları, ihtiyaç duyulan işgücü ve diğer kaynaklar dikkate alınarak hazırlanır.</w:t>
      </w:r>
    </w:p>
    <w:p w:rsidR="00CC28DE" w:rsidRDefault="00CC28DE" w:rsidP="00CC28DE">
      <w:pPr>
        <w:jc w:val="both"/>
      </w:pPr>
      <w:r w:rsidRPr="001C011C">
        <w:t xml:space="preserve">Hazırlanan plan ve program üst yöneticinin </w:t>
      </w:r>
      <w:r>
        <w:t>onayıyla işleme konulur. Ayrıca</w:t>
      </w:r>
      <w:r w:rsidRPr="001C011C">
        <w:t xml:space="preserve"> iç denetim birimince, denetim yapılacak birimlere bildirim yazısı gönderilir.</w:t>
      </w:r>
    </w:p>
    <w:p w:rsidR="00CC28DE" w:rsidRPr="001812D0" w:rsidRDefault="00CC28DE" w:rsidP="00CC28DE">
      <w:pPr>
        <w:pStyle w:val="NormalWeb"/>
        <w:shd w:val="clear" w:color="auto" w:fill="FFFFFF"/>
        <w:jc w:val="both"/>
        <w:rPr>
          <w:rFonts w:asciiTheme="minorHAnsi" w:hAnsiTheme="minorHAnsi" w:cs="Helvetica"/>
          <w:b/>
          <w:bCs/>
          <w:color w:val="222222"/>
          <w:sz w:val="22"/>
          <w:szCs w:val="22"/>
          <w:shd w:val="clear" w:color="auto" w:fill="FFFFFF"/>
        </w:rPr>
      </w:pPr>
      <w:r>
        <w:rPr>
          <w:rFonts w:asciiTheme="minorHAnsi" w:hAnsiTheme="minorHAnsi"/>
          <w:b/>
          <w:sz w:val="22"/>
          <w:szCs w:val="22"/>
        </w:rPr>
        <w:t>9</w:t>
      </w:r>
      <w:r w:rsidRPr="001812D0">
        <w:rPr>
          <w:rFonts w:asciiTheme="minorHAnsi" w:hAnsiTheme="minorHAnsi"/>
          <w:b/>
          <w:sz w:val="22"/>
          <w:szCs w:val="22"/>
        </w:rPr>
        <w:t>.2.</w:t>
      </w:r>
      <w:r>
        <w:rPr>
          <w:rFonts w:asciiTheme="minorHAnsi" w:hAnsiTheme="minorHAnsi"/>
          <w:b/>
          <w:sz w:val="22"/>
          <w:szCs w:val="22"/>
        </w:rPr>
        <w:t>2</w:t>
      </w:r>
      <w:r w:rsidRPr="001812D0">
        <w:rPr>
          <w:rFonts w:asciiTheme="minorHAnsi" w:hAnsiTheme="minorHAnsi"/>
          <w:b/>
          <w:sz w:val="22"/>
          <w:szCs w:val="22"/>
        </w:rPr>
        <w:t xml:space="preserve"> Denetimin Yürütülmesi: </w:t>
      </w:r>
    </w:p>
    <w:p w:rsidR="00CC28DE" w:rsidRDefault="00CC28DE" w:rsidP="00CC28DE">
      <w:pPr>
        <w:jc w:val="both"/>
      </w:pPr>
      <w:r>
        <w:t>Yapılacak saha çalışmaları Araştırma, Analiz ve Değerlendirme evrelerinden oluşur. İç Denetim</w:t>
      </w:r>
      <w:r w:rsidRPr="006B62EE">
        <w:t xml:space="preserve"> Açılış Toplantısı, Mülakatlar ve toplanan diğer bilgiler ile bu bilgilerin a</w:t>
      </w:r>
      <w:r>
        <w:t>nalizi ve değerlen</w:t>
      </w:r>
      <w:r w:rsidRPr="006B62EE">
        <w:t>dir</w:t>
      </w:r>
      <w:r>
        <w:t>m</w:t>
      </w:r>
      <w:r w:rsidRPr="006B62EE">
        <w:t>esi ile yasal ve Şirket içi mevzuata uyum kontrolleri yapılır</w:t>
      </w:r>
      <w:r>
        <w:t>.</w:t>
      </w:r>
    </w:p>
    <w:p w:rsidR="00CC28DE" w:rsidRDefault="00CC28DE" w:rsidP="00CC28DE">
      <w:pPr>
        <w:jc w:val="both"/>
      </w:pPr>
      <w:r w:rsidRPr="00C93A8C">
        <w:t>İç denetçi gerçekleştireceği denetim öncesinde ihtiyaç duyabileceği bilgileri toplayarak bir ön araştırma yapar. Denetimin başlangıcında denetlenecek birim yöneticileri ve ihtiyaç duyulan personelin iştirakiyle bir toplantı yapılır.</w:t>
      </w:r>
    </w:p>
    <w:p w:rsidR="00CC28DE" w:rsidRDefault="00CC28DE" w:rsidP="00CC28DE">
      <w:pPr>
        <w:jc w:val="both"/>
      </w:pPr>
      <w:r w:rsidRPr="00C93A8C">
        <w:t>İç denetçi bilgi toplama ve ön araştırma aşamasını tamamladıktan sonra elde ettiği veriler yardımıyla yapacağı risk değerlendirmesi sonucunda, denetlenecek birim ve süreçlere ilişkin potansiyel sorunlu alanları belirler.</w:t>
      </w:r>
    </w:p>
    <w:p w:rsidR="00CC28DE" w:rsidRDefault="00CC28DE" w:rsidP="00CC28DE">
      <w:pPr>
        <w:jc w:val="both"/>
      </w:pPr>
      <w:r>
        <w:t>İhtiyaç duyulacak bilgiye ulaşılması için denetçiler, denetlenen birim çalışanlarıyla görüşmeler yapabilir.</w:t>
      </w:r>
    </w:p>
    <w:p w:rsidR="00CC28DE" w:rsidRDefault="00CC28DE" w:rsidP="00CC28DE">
      <w:pPr>
        <w:jc w:val="both"/>
      </w:pPr>
      <w:r>
        <w:t>Denetimin yürütülmesi sırasında uygulanacak testler, iç kontrol uygulamalarının yeterliliğine dair değerlendirme yapılabilmesine de olanak verecek şekilde tasarlanır, en riskli alanlara öncelik verilir.</w:t>
      </w:r>
    </w:p>
    <w:p w:rsidR="00CC28DE" w:rsidRDefault="00CC28DE" w:rsidP="00CC28DE">
      <w:pPr>
        <w:jc w:val="both"/>
      </w:pPr>
      <w:r>
        <w:t>Gerçekleştirilen testlerin tamamı; izlenen yöntem, yapılan gözlem, incelenen belge, görüşme ve diğer adımlar da belirtilmek suretiyle “Çalışma Kâğıtları” ile belgelendirilir.</w:t>
      </w:r>
    </w:p>
    <w:p w:rsidR="00CC28DE" w:rsidRDefault="00CC28DE" w:rsidP="00CC28DE">
      <w:pPr>
        <w:jc w:val="both"/>
      </w:pPr>
      <w:r>
        <w:t>Bulguların oluşturulması sonrasında denetçi, denetim bulgularını kapanış toplantısında görüşülmek üzere bir yazı ekinde denetlenen birime gönderir.</w:t>
      </w:r>
      <w:r w:rsidRPr="00E264F5">
        <w:t xml:space="preserve"> Paylaşılan bulgulara denetlenen birimin cevabı ve kapanış toplantısında alınan görüşler doğrultusunda bulgulara son hali verilir.</w:t>
      </w:r>
    </w:p>
    <w:p w:rsidR="00CC28DE" w:rsidRDefault="00CC28DE" w:rsidP="00CC28DE">
      <w:pPr>
        <w:jc w:val="both"/>
      </w:pPr>
      <w:r>
        <w:lastRenderedPageBreak/>
        <w:t>Denetçi ile denetlenen birim, denetim bulguları ve bunlar üzerine geliştirilen önerileri bir kapanış toplantısında görüşür.</w:t>
      </w:r>
    </w:p>
    <w:p w:rsidR="00CC28DE" w:rsidRDefault="00CC28DE" w:rsidP="00CC28DE">
      <w:pPr>
        <w:keepNext/>
        <w:keepLines/>
        <w:spacing w:before="100" w:beforeAutospacing="1" w:after="100" w:afterAutospacing="1"/>
        <w:jc w:val="both"/>
        <w:rPr>
          <w:rFonts w:asciiTheme="minorHAnsi" w:hAnsiTheme="minorHAnsi"/>
          <w:b/>
        </w:rPr>
      </w:pPr>
      <w:r>
        <w:rPr>
          <w:rFonts w:asciiTheme="minorHAnsi" w:hAnsiTheme="minorHAnsi"/>
          <w:b/>
        </w:rPr>
        <w:t>9.2.3 Çalışma Kâğıtları</w:t>
      </w:r>
    </w:p>
    <w:p w:rsidR="00CC28DE" w:rsidRPr="00BF29A4" w:rsidRDefault="00CC28DE" w:rsidP="00CC28DE">
      <w:pPr>
        <w:keepNext/>
        <w:keepLines/>
        <w:spacing w:before="100" w:beforeAutospacing="1" w:after="100" w:afterAutospacing="1"/>
        <w:jc w:val="both"/>
        <w:rPr>
          <w:rFonts w:asciiTheme="minorHAnsi" w:hAnsiTheme="minorHAnsi"/>
        </w:rPr>
      </w:pPr>
      <w:r>
        <w:rPr>
          <w:rFonts w:asciiTheme="minorHAnsi" w:hAnsiTheme="minorHAnsi"/>
        </w:rPr>
        <w:t>Denetime hazırlık, risk ve kontrol değerlendirilmeleri, yapılan testler, bunlar sonucunda elde edilen bilgi ve kanıtlar ile raporlama ve izleme faaliyetleri gibi denetim süresince yapılan tüm çalışmalar çalışma kâğıdı ile belgelendirilir.  Denetim sonuçlarının takibinde, güvence ve geliştirme faaliyetleri çerçevesinde yapılan değerlendirmelerde bu çalışma kâğıtlarından faydalanılır. Gerekli görülmesi halinde çalışma kâğıtlarına konuyu destekleyici belgeler eklenebilir.</w:t>
      </w:r>
    </w:p>
    <w:p w:rsidR="00CC28DE" w:rsidRPr="007B638B" w:rsidRDefault="00CC28DE" w:rsidP="00CC28DE">
      <w:pPr>
        <w:keepNext/>
        <w:keepLines/>
        <w:spacing w:before="100" w:beforeAutospacing="1" w:after="100" w:afterAutospacing="1"/>
        <w:jc w:val="both"/>
        <w:rPr>
          <w:rFonts w:asciiTheme="minorHAnsi" w:hAnsiTheme="minorHAnsi"/>
          <w:b/>
        </w:rPr>
      </w:pPr>
      <w:r>
        <w:rPr>
          <w:rFonts w:asciiTheme="minorHAnsi" w:hAnsiTheme="minorHAnsi"/>
          <w:b/>
        </w:rPr>
        <w:t>9.2.4</w:t>
      </w:r>
      <w:r w:rsidRPr="007B638B">
        <w:rPr>
          <w:rFonts w:asciiTheme="minorHAnsi" w:hAnsiTheme="minorHAnsi"/>
          <w:b/>
        </w:rPr>
        <w:t xml:space="preserve"> Raporlama</w:t>
      </w:r>
    </w:p>
    <w:p w:rsidR="00CC28DE" w:rsidRPr="000B63B3" w:rsidRDefault="00CC28DE" w:rsidP="00CC28DE">
      <w:pPr>
        <w:jc w:val="both"/>
      </w:pPr>
      <w:r w:rsidRPr="000B63B3">
        <w:t xml:space="preserve">Denetim faaliyetlerine ilişkin raporlama </w:t>
      </w:r>
      <w:r>
        <w:t xml:space="preserve">IIA Uluslararası İç Denetim Standartları </w:t>
      </w:r>
      <w:r w:rsidRPr="000B63B3">
        <w:t>göre yapılır.</w:t>
      </w:r>
    </w:p>
    <w:p w:rsidR="00CC28DE" w:rsidRPr="000B63B3" w:rsidRDefault="00CC28DE" w:rsidP="00CC28DE">
      <w:pPr>
        <w:jc w:val="both"/>
      </w:pPr>
      <w:r w:rsidRPr="000B63B3">
        <w:t>Kapanış toplantısında denetçi ile denetlenen birim arasında denetim bulguları üzerinde yapılan görüşmeler de dikkate alınarak denetçi bir taslak rapor hazırlar.</w:t>
      </w:r>
      <w:r w:rsidRPr="00E264F5">
        <w:t xml:space="preserve"> Denetim faaliyetlerinin sonuçları, düzenlenecek raporla kayıt altına alınır. İç denetçi, ulaştığı görüşü, bir görüşe ulaşamamışsa nedenlerini raporunda açıkça belirtir.</w:t>
      </w:r>
    </w:p>
    <w:p w:rsidR="00CC28DE" w:rsidRDefault="00CC28DE" w:rsidP="00CC28DE">
      <w:pPr>
        <w:jc w:val="both"/>
      </w:pPr>
      <w:r w:rsidRPr="000B63B3">
        <w:t xml:space="preserve">Denetçi, </w:t>
      </w:r>
      <w:r>
        <w:t>bulguları</w:t>
      </w:r>
      <w:r w:rsidRPr="000B63B3">
        <w:t xml:space="preserve"> belirli bir sürede cevaplandırılmak üzere denetime tabi tutulan birim yöneticisine bir yazı ekinde verir. Birim yöneticisi, gerektiğinde çalışanlardan ve ilgililerden görüş almak suretiyle </w:t>
      </w:r>
      <w:r>
        <w:t>bulguları</w:t>
      </w:r>
      <w:r w:rsidRPr="000B63B3">
        <w:t xml:space="preserve"> verilen sürede cevaplandırarak denetçi</w:t>
      </w:r>
      <w:r>
        <w:t>ye gönderir.</w:t>
      </w:r>
    </w:p>
    <w:p w:rsidR="00CC28DE" w:rsidRDefault="00CC28DE" w:rsidP="00CC28DE">
      <w:pPr>
        <w:jc w:val="both"/>
      </w:pPr>
      <w:r w:rsidRPr="000B63B3">
        <w:t>Risklerin önem ve düzeyi konusunda denetçi ile birim yöneticisi aynı görüşteyse, makul bir sürede önlem alınması konusunda anlaşırlar ve yapılacaklar denet</w:t>
      </w:r>
      <w:r>
        <w:t xml:space="preserve">lenen birimce bir eylem planına </w:t>
      </w:r>
      <w:r w:rsidRPr="000B63B3">
        <w:t>bağlanır.</w:t>
      </w:r>
    </w:p>
    <w:p w:rsidR="00CC28DE" w:rsidRDefault="00CC28DE" w:rsidP="00CC28DE">
      <w:pPr>
        <w:keepLines/>
        <w:jc w:val="both"/>
      </w:pPr>
      <w:r>
        <w:t>İç denetçi denetlenen birimden alınan cevaplar ile bunlara ilişkin değerlendirmelerini de ekleyerek oluşturduğu nihai raporunu, iç denetim birimi aracılığıyla üst yöneticiye sunar.</w:t>
      </w:r>
    </w:p>
    <w:p w:rsidR="00CC28DE" w:rsidRDefault="00CC28DE" w:rsidP="00CC28DE">
      <w:pPr>
        <w:keepLines/>
        <w:jc w:val="both"/>
        <w:rPr>
          <w:rFonts w:asciiTheme="minorHAnsi" w:hAnsiTheme="minorHAnsi"/>
        </w:rPr>
      </w:pPr>
    </w:p>
    <w:p w:rsidR="00CC28DE" w:rsidRDefault="00CC28DE" w:rsidP="00CC28DE">
      <w:pPr>
        <w:keepLines/>
        <w:jc w:val="both"/>
        <w:rPr>
          <w:rFonts w:asciiTheme="minorHAnsi" w:hAnsiTheme="minorHAnsi"/>
        </w:rPr>
      </w:pPr>
      <w:r w:rsidRPr="007B638B">
        <w:rPr>
          <w:rFonts w:asciiTheme="minorHAnsi" w:hAnsiTheme="minorHAnsi"/>
        </w:rPr>
        <w:t xml:space="preserve">İç denetim faaliyetleri sonucunda ilgisine göre aşağıdaki raporlar düzenlenir: </w:t>
      </w:r>
    </w:p>
    <w:p w:rsidR="00CC28DE" w:rsidRDefault="00CC28DE" w:rsidP="00CC28DE">
      <w:pPr>
        <w:keepLines/>
        <w:jc w:val="both"/>
        <w:rPr>
          <w:rFonts w:asciiTheme="minorHAnsi" w:hAnsiTheme="minorHAnsi"/>
        </w:rPr>
      </w:pPr>
    </w:p>
    <w:p w:rsidR="00CC28DE" w:rsidRDefault="00CC28DE" w:rsidP="00CC28DE">
      <w:pPr>
        <w:keepLines/>
        <w:jc w:val="both"/>
        <w:rPr>
          <w:rFonts w:asciiTheme="minorHAnsi" w:hAnsiTheme="minorHAnsi"/>
        </w:rPr>
      </w:pPr>
      <w:r w:rsidRPr="007B638B">
        <w:rPr>
          <w:rFonts w:asciiTheme="minorHAnsi" w:hAnsiTheme="minorHAnsi"/>
        </w:rPr>
        <w:t xml:space="preserve">İç denetçiler tarafından yapılan her türlü uygunluk, performans, mali, bilgi teknolojisi ve sistem denetimi faaliyetleri sonucunda </w:t>
      </w:r>
      <w:r w:rsidRPr="007B638B">
        <w:rPr>
          <w:rFonts w:asciiTheme="minorHAnsi" w:hAnsiTheme="minorHAnsi"/>
          <w:b/>
        </w:rPr>
        <w:t>“ İç Denetim Raporu”.</w:t>
      </w:r>
    </w:p>
    <w:p w:rsidR="00CC28DE" w:rsidRDefault="00CC28DE" w:rsidP="00CC28DE">
      <w:pPr>
        <w:keepLines/>
        <w:jc w:val="both"/>
        <w:rPr>
          <w:rFonts w:asciiTheme="minorHAnsi" w:hAnsiTheme="minorHAnsi"/>
        </w:rPr>
      </w:pPr>
    </w:p>
    <w:p w:rsidR="00CC28DE" w:rsidRDefault="00CC28DE" w:rsidP="00CC28DE">
      <w:pPr>
        <w:keepLines/>
        <w:jc w:val="both"/>
        <w:rPr>
          <w:rFonts w:asciiTheme="minorHAnsi" w:hAnsiTheme="minorHAnsi"/>
        </w:rPr>
      </w:pPr>
      <w:r w:rsidRPr="007B638B">
        <w:rPr>
          <w:rFonts w:asciiTheme="minorHAnsi" w:hAnsiTheme="minorHAnsi"/>
        </w:rPr>
        <w:t xml:space="preserve">İç denetçiler tarafından yapılan inceleme ve araştırmalar ile usulsüzlük ve yolsuzluk tespitine dair çalışmalar sonucunda </w:t>
      </w:r>
      <w:r w:rsidRPr="007B638B">
        <w:rPr>
          <w:rFonts w:asciiTheme="minorHAnsi" w:hAnsiTheme="minorHAnsi"/>
          <w:b/>
        </w:rPr>
        <w:t>“İnceleme/Soruşturma Raporu</w:t>
      </w:r>
      <w:r w:rsidRPr="007B638B">
        <w:rPr>
          <w:rFonts w:asciiTheme="minorHAnsi" w:hAnsiTheme="minorHAnsi"/>
        </w:rPr>
        <w:t>”.</w:t>
      </w:r>
    </w:p>
    <w:p w:rsidR="00CC28DE" w:rsidRDefault="00CC28DE" w:rsidP="00CC28DE">
      <w:pPr>
        <w:keepLines/>
        <w:jc w:val="both"/>
        <w:rPr>
          <w:rFonts w:asciiTheme="minorHAnsi" w:hAnsiTheme="minorHAnsi"/>
          <w:b/>
        </w:rPr>
      </w:pPr>
    </w:p>
    <w:p w:rsidR="00CC28DE" w:rsidRDefault="00CC28DE" w:rsidP="00CC28DE">
      <w:pPr>
        <w:keepLines/>
        <w:jc w:val="both"/>
        <w:rPr>
          <w:rFonts w:asciiTheme="minorHAnsi" w:hAnsiTheme="minorHAnsi"/>
        </w:rPr>
      </w:pPr>
      <w:r>
        <w:rPr>
          <w:rFonts w:asciiTheme="minorHAnsi" w:hAnsiTheme="minorHAnsi"/>
          <w:b/>
        </w:rPr>
        <w:t>9.2.5 Denetim Görüşü</w:t>
      </w:r>
    </w:p>
    <w:p w:rsidR="00CC28DE" w:rsidRDefault="00CC28DE" w:rsidP="00CC28DE">
      <w:pPr>
        <w:keepLines/>
        <w:jc w:val="both"/>
        <w:rPr>
          <w:rFonts w:asciiTheme="minorHAnsi" w:hAnsiTheme="minorHAnsi"/>
        </w:rPr>
      </w:pPr>
    </w:p>
    <w:p w:rsidR="00CC28DE" w:rsidRDefault="00CC28DE" w:rsidP="00CC28DE">
      <w:pPr>
        <w:keepLines/>
        <w:jc w:val="both"/>
        <w:rPr>
          <w:rFonts w:asciiTheme="minorHAnsi" w:hAnsiTheme="minorHAnsi"/>
        </w:rPr>
      </w:pPr>
      <w:r w:rsidRPr="0079335B">
        <w:rPr>
          <w:rFonts w:asciiTheme="minorHAnsi" w:hAnsiTheme="minorHAnsi"/>
        </w:rPr>
        <w:t>Denetim görevi sırasında toplanan</w:t>
      </w:r>
      <w:r>
        <w:rPr>
          <w:rFonts w:asciiTheme="minorHAnsi" w:hAnsiTheme="minorHAnsi"/>
        </w:rPr>
        <w:t xml:space="preserve"> bilgi ve kantılar doğrultusunda, görevin amaç ve kapsamına uygun şekilde denetim konusu hususlarla ilgili genel bir kanaate ulaşılmasıdır. Bu görüşle üst yönetici ve denetlenen birim yöneticisine denetim alanının genel durumu hakkında bilgiler sunulur.  İç Denetim tarafından oluşturulan görüş yeterli ve güvenilir bilgi ve belgelere dayanmalıdır. Denetçi tarafından yapılan testler ve ilgili birimlerden alınan bilgiler sonucunda eksik bir kanaat oluşursa bu durum rapor içerisinde denetim görüşü olarak belirtilir. Denetim görüşünün oluşturulmasında dikkate alınan önemli ölçütlerden biri bulguların sayısı ve önem düzeyidir. Bulguların önem düzeyi; Kritik, Yüksek, Orta ve Düşük olmak üzere dört şekilde ele alınır.</w:t>
      </w:r>
    </w:p>
    <w:p w:rsidR="00CC28DE" w:rsidRDefault="00CC28DE" w:rsidP="00CC28DE">
      <w:pPr>
        <w:keepLines/>
        <w:jc w:val="both"/>
        <w:rPr>
          <w:rFonts w:asciiTheme="minorHAnsi" w:hAnsiTheme="minorHAnsi"/>
        </w:rPr>
      </w:pPr>
    </w:p>
    <w:p w:rsidR="00CC28DE" w:rsidRDefault="00CC28DE" w:rsidP="00CC28DE">
      <w:pPr>
        <w:keepLines/>
        <w:jc w:val="both"/>
        <w:rPr>
          <w:rFonts w:asciiTheme="minorHAnsi" w:hAnsiTheme="minorHAnsi"/>
        </w:rPr>
      </w:pPr>
      <w:r w:rsidRPr="00A716FB">
        <w:rPr>
          <w:rFonts w:asciiTheme="minorHAnsi" w:hAnsiTheme="minorHAnsi"/>
          <w:b/>
        </w:rPr>
        <w:t xml:space="preserve">* </w:t>
      </w:r>
      <w:r w:rsidRPr="00A716FB">
        <w:rPr>
          <w:rFonts w:asciiTheme="minorHAnsi" w:hAnsiTheme="minorHAnsi"/>
          <w:b/>
          <w:u w:val="single"/>
        </w:rPr>
        <w:t>Kritik önem düzeyli bulgu:</w:t>
      </w:r>
      <w:r>
        <w:rPr>
          <w:rFonts w:asciiTheme="minorHAnsi" w:hAnsiTheme="minorHAnsi"/>
        </w:rPr>
        <w:t xml:space="preserve"> süreçlerin yürütülmesini veya istenilen çıktı, ürün ya da hizmetin sunulmasını engelleyecek durumları ve büyük mali kayıplara neden olacak bulgulardır.</w:t>
      </w:r>
    </w:p>
    <w:p w:rsidR="00CC28DE" w:rsidRDefault="00CC28DE" w:rsidP="00CC28DE">
      <w:pPr>
        <w:keepLines/>
        <w:jc w:val="both"/>
        <w:rPr>
          <w:rFonts w:asciiTheme="minorHAnsi" w:hAnsiTheme="minorHAnsi"/>
        </w:rPr>
      </w:pPr>
      <w:r w:rsidRPr="00A716FB">
        <w:rPr>
          <w:rFonts w:asciiTheme="minorHAnsi" w:hAnsiTheme="minorHAnsi"/>
          <w:b/>
        </w:rPr>
        <w:t xml:space="preserve">* </w:t>
      </w:r>
      <w:r w:rsidRPr="00A716FB">
        <w:rPr>
          <w:rFonts w:asciiTheme="minorHAnsi" w:hAnsiTheme="minorHAnsi"/>
          <w:b/>
          <w:u w:val="single"/>
        </w:rPr>
        <w:t>Yüksek önem düzeyli bulgu:</w:t>
      </w:r>
      <w:r>
        <w:rPr>
          <w:rFonts w:asciiTheme="minorHAnsi" w:hAnsiTheme="minorHAnsi"/>
        </w:rPr>
        <w:t xml:space="preserve"> süreçlerin yürütülmesinde uzun süreli gecikmelere ve ciddi sorunlara neden olabilmesinin yanı sıra mali kayıpların yaşanmasına sebep olabilecek bulgulardır.</w:t>
      </w:r>
    </w:p>
    <w:p w:rsidR="00CC28DE" w:rsidRDefault="00CC28DE" w:rsidP="00CC28DE">
      <w:pPr>
        <w:keepLines/>
        <w:jc w:val="both"/>
        <w:rPr>
          <w:rFonts w:asciiTheme="minorHAnsi" w:hAnsiTheme="minorHAnsi"/>
        </w:rPr>
      </w:pPr>
      <w:r w:rsidRPr="00A716FB">
        <w:rPr>
          <w:rFonts w:asciiTheme="minorHAnsi" w:hAnsiTheme="minorHAnsi"/>
          <w:b/>
        </w:rPr>
        <w:t xml:space="preserve">* </w:t>
      </w:r>
      <w:r w:rsidRPr="00A716FB">
        <w:rPr>
          <w:rFonts w:asciiTheme="minorHAnsi" w:hAnsiTheme="minorHAnsi"/>
          <w:b/>
          <w:u w:val="single"/>
        </w:rPr>
        <w:t>Orta önem düzeyli bulgu</w:t>
      </w:r>
      <w:r w:rsidRPr="00A716FB">
        <w:rPr>
          <w:rFonts w:asciiTheme="minorHAnsi" w:hAnsiTheme="minorHAnsi"/>
          <w:b/>
        </w:rPr>
        <w:t>:</w:t>
      </w:r>
      <w:r>
        <w:rPr>
          <w:rFonts w:asciiTheme="minorHAnsi" w:hAnsiTheme="minorHAnsi"/>
        </w:rPr>
        <w:t xml:space="preserve"> süreçlerin yürütülmesinde gecikmelere ve yürütülmesinde sorunlara sebep olabilecek bulgulardır.</w:t>
      </w:r>
    </w:p>
    <w:p w:rsidR="00CC28DE" w:rsidRPr="0079335B" w:rsidRDefault="00CC28DE" w:rsidP="00CC28DE">
      <w:pPr>
        <w:keepLines/>
        <w:jc w:val="both"/>
        <w:rPr>
          <w:rFonts w:asciiTheme="minorHAnsi" w:hAnsiTheme="minorHAnsi"/>
        </w:rPr>
      </w:pPr>
      <w:r w:rsidRPr="00A716FB">
        <w:rPr>
          <w:rFonts w:asciiTheme="minorHAnsi" w:hAnsiTheme="minorHAnsi"/>
          <w:b/>
        </w:rPr>
        <w:lastRenderedPageBreak/>
        <w:t xml:space="preserve">* </w:t>
      </w:r>
      <w:r w:rsidRPr="00A716FB">
        <w:rPr>
          <w:rFonts w:asciiTheme="minorHAnsi" w:hAnsiTheme="minorHAnsi"/>
          <w:b/>
          <w:u w:val="single"/>
        </w:rPr>
        <w:t>Düşük önem düzeyli bulgu:</w:t>
      </w:r>
      <w:r>
        <w:rPr>
          <w:rFonts w:asciiTheme="minorHAnsi" w:hAnsiTheme="minorHAnsi"/>
        </w:rPr>
        <w:t xml:space="preserve"> süreçlerin genel işleyişini etkilemeyecek ancak sürecin daha iyi bir işlemesini sağlayabilecek bulgulardır.</w:t>
      </w:r>
    </w:p>
    <w:p w:rsidR="00CC28DE" w:rsidRPr="007B638B" w:rsidRDefault="00CC28DE" w:rsidP="00CC28DE">
      <w:pPr>
        <w:keepNext/>
        <w:keepLines/>
        <w:spacing w:before="100" w:beforeAutospacing="1" w:after="100" w:afterAutospacing="1"/>
        <w:jc w:val="both"/>
        <w:rPr>
          <w:rFonts w:asciiTheme="minorHAnsi" w:hAnsiTheme="minorHAnsi"/>
          <w:b/>
        </w:rPr>
      </w:pPr>
      <w:r>
        <w:rPr>
          <w:rFonts w:asciiTheme="minorHAnsi" w:hAnsiTheme="minorHAnsi"/>
          <w:b/>
        </w:rPr>
        <w:t xml:space="preserve">9.2.6 </w:t>
      </w:r>
      <w:r w:rsidRPr="007B638B">
        <w:rPr>
          <w:rFonts w:asciiTheme="minorHAnsi" w:hAnsiTheme="minorHAnsi"/>
          <w:b/>
        </w:rPr>
        <w:t xml:space="preserve">İzleme ve Değerlendirme </w:t>
      </w:r>
    </w:p>
    <w:p w:rsidR="00CC28DE" w:rsidRDefault="00CC28DE" w:rsidP="00CC28DE">
      <w:pPr>
        <w:jc w:val="both"/>
      </w:pPr>
      <w:r w:rsidRPr="007E5679">
        <w:t>İç denetim faaliyeti sonucu denetçi tarafından önerilen düzeltici işlem ve tavsiyeler ilgili raporda belirtilen süre içerisinde yerine getirilir. Düzeltici işlemin gerçekleştirilmesinin belli bir süre gerektirmesi durumunda bu husus denetim rapo</w:t>
      </w:r>
      <w:r>
        <w:t>runa verilen cevapta belirtilir.</w:t>
      </w:r>
    </w:p>
    <w:p w:rsidR="00CC28DE" w:rsidRPr="007E5679" w:rsidRDefault="00CC28DE" w:rsidP="00CC28DE">
      <w:pPr>
        <w:jc w:val="both"/>
      </w:pPr>
      <w:r w:rsidRPr="00475F19">
        <w:t>İzleme süreci, denetim raporunun ilgili birimlere gönderilmesiyle başlar ve bulgunun kapatılmasıyla sona erer.</w:t>
      </w:r>
    </w:p>
    <w:p w:rsidR="00CC28DE" w:rsidRPr="007E5679" w:rsidRDefault="00CC28DE" w:rsidP="00CC28DE">
      <w:pPr>
        <w:jc w:val="both"/>
      </w:pPr>
      <w:r w:rsidRPr="007E5679">
        <w:t xml:space="preserve">Raporda belirtilen önlemlerin alınıp alınmadığı üst </w:t>
      </w:r>
      <w:r>
        <w:t>Y</w:t>
      </w:r>
      <w:r w:rsidRPr="007E5679">
        <w:t>önet</w:t>
      </w:r>
      <w:r>
        <w:t>ime</w:t>
      </w:r>
      <w:r w:rsidRPr="007E5679">
        <w:t xml:space="preserve"> tarafından izlenir. Üst </w:t>
      </w:r>
      <w:r>
        <w:t>Y</w:t>
      </w:r>
      <w:r w:rsidRPr="007E5679">
        <w:t>önet</w:t>
      </w:r>
      <w:r>
        <w:t>im</w:t>
      </w:r>
      <w:r w:rsidRPr="007E5679">
        <w:t xml:space="preserve"> bu görevini iç denetim birimi aracılığıyla da yerine getirebilir.</w:t>
      </w:r>
    </w:p>
    <w:p w:rsidR="00CC28DE" w:rsidRPr="007E5679" w:rsidRDefault="00CC28DE" w:rsidP="00CC28DE">
      <w:pPr>
        <w:jc w:val="both"/>
      </w:pPr>
      <w:r w:rsidRPr="007E5679">
        <w:t xml:space="preserve">Denetlenen birimlerce, rapor üzerine yapılan işlemler veya </w:t>
      </w:r>
      <w:r>
        <w:t xml:space="preserve">işlem yapılmama gerekçeleri </w:t>
      </w:r>
      <w:r w:rsidRPr="007E5679">
        <w:t>bildirilmek üzere iç denetim birimine gönderilir.</w:t>
      </w:r>
    </w:p>
    <w:p w:rsidR="00CC28DE" w:rsidRDefault="00CC28DE" w:rsidP="00CC28DE">
      <w:pPr>
        <w:jc w:val="both"/>
        <w:rPr>
          <w:rFonts w:asciiTheme="minorHAnsi" w:hAnsiTheme="minorHAnsi"/>
        </w:rPr>
      </w:pPr>
      <w:r w:rsidRPr="007B638B">
        <w:rPr>
          <w:rFonts w:asciiTheme="minorHAnsi" w:hAnsiTheme="minorHAnsi"/>
        </w:rPr>
        <w:t>İç denetimin değerlendirmesi ve denetimin nihai sonuçları Üst Yöneti</w:t>
      </w:r>
      <w:r>
        <w:rPr>
          <w:rFonts w:asciiTheme="minorHAnsi" w:hAnsiTheme="minorHAnsi"/>
        </w:rPr>
        <w:t>me</w:t>
      </w:r>
      <w:r w:rsidRPr="007B638B">
        <w:rPr>
          <w:rFonts w:asciiTheme="minorHAnsi" w:hAnsiTheme="minorHAnsi"/>
        </w:rPr>
        <w:t xml:space="preserve"> raporlanır.</w:t>
      </w:r>
    </w:p>
    <w:p w:rsidR="00CC28DE" w:rsidRDefault="00CC28DE" w:rsidP="00CC28DE">
      <w:pPr>
        <w:jc w:val="both"/>
        <w:rPr>
          <w:rFonts w:asciiTheme="minorHAnsi" w:hAnsiTheme="minorHAnsi"/>
        </w:rPr>
      </w:pPr>
    </w:p>
    <w:p w:rsidR="00CC28DE" w:rsidRDefault="00CC28DE" w:rsidP="00CC28DE">
      <w:pPr>
        <w:jc w:val="both"/>
        <w:rPr>
          <w:rFonts w:asciiTheme="minorHAnsi" w:hAnsiTheme="minorHAnsi"/>
          <w:b/>
        </w:rPr>
      </w:pPr>
      <w:r w:rsidRPr="00776F3E">
        <w:rPr>
          <w:rFonts w:asciiTheme="minorHAnsi" w:hAnsiTheme="minorHAnsi"/>
          <w:b/>
        </w:rPr>
        <w:t>10. İÇ DENETİM KAYNAKLARININ YÖNETİMİ VE GELİŞTİR</w:t>
      </w:r>
      <w:r>
        <w:rPr>
          <w:rFonts w:asciiTheme="minorHAnsi" w:hAnsiTheme="minorHAnsi"/>
          <w:b/>
        </w:rPr>
        <w:t>İL</w:t>
      </w:r>
      <w:r w:rsidRPr="00776F3E">
        <w:rPr>
          <w:rFonts w:asciiTheme="minorHAnsi" w:hAnsiTheme="minorHAnsi"/>
          <w:b/>
        </w:rPr>
        <w:t>MESİ</w:t>
      </w:r>
    </w:p>
    <w:p w:rsidR="00CC28DE" w:rsidRDefault="00CC28DE" w:rsidP="00CC28DE">
      <w:pPr>
        <w:jc w:val="both"/>
        <w:rPr>
          <w:rFonts w:asciiTheme="minorHAnsi" w:hAnsiTheme="minorHAnsi"/>
        </w:rPr>
      </w:pPr>
    </w:p>
    <w:p w:rsidR="00CC28DE" w:rsidRDefault="00CC28DE" w:rsidP="00CC28DE">
      <w:pPr>
        <w:jc w:val="both"/>
        <w:rPr>
          <w:rFonts w:asciiTheme="minorHAnsi" w:hAnsiTheme="minorHAnsi"/>
        </w:rPr>
      </w:pPr>
      <w:r>
        <w:rPr>
          <w:rFonts w:asciiTheme="minorHAnsi" w:hAnsiTheme="minorHAnsi"/>
        </w:rPr>
        <w:t xml:space="preserve">İç denetim için gerekli kaynakların yönetiminden İç Denetim Müdürü sorumludur. Müdür, İç Denetim biriminin bütçesini yönetir ve denetimin ihtiyacı olan uygun niteliklere sahip personel de </w:t>
      </w:r>
      <w:proofErr w:type="gramStart"/>
      <w:r>
        <w:rPr>
          <w:rFonts w:asciiTheme="minorHAnsi" w:hAnsiTheme="minorHAnsi"/>
        </w:rPr>
        <w:t>dahil</w:t>
      </w:r>
      <w:proofErr w:type="gramEnd"/>
      <w:r>
        <w:rPr>
          <w:rFonts w:asciiTheme="minorHAnsi" w:hAnsiTheme="minorHAnsi"/>
        </w:rPr>
        <w:t xml:space="preserve"> tüm kaynakları temin eder.</w:t>
      </w:r>
    </w:p>
    <w:p w:rsidR="00CC28DE" w:rsidRDefault="00CC28DE" w:rsidP="00CC28DE">
      <w:pPr>
        <w:jc w:val="both"/>
        <w:rPr>
          <w:rFonts w:asciiTheme="minorHAnsi" w:hAnsiTheme="minorHAnsi"/>
        </w:rPr>
      </w:pPr>
      <w:r>
        <w:rPr>
          <w:rFonts w:asciiTheme="minorHAnsi" w:hAnsiTheme="minorHAnsi"/>
        </w:rPr>
        <w:t>Üst Yönetim ve İç Denetim Müdürü, iç denetçilerin mesleki niteliklerini geliştirmeleri için uygun ortamı hazırlar. Bu amaçla iç denetçilerin sahip olması gereken bilgi, yetenek ve niteliklerin oluşturulması ve geliştirilmesi için gerekli olanakları sağlar.</w:t>
      </w:r>
    </w:p>
    <w:p w:rsidR="00CC28DE" w:rsidRDefault="00CC28DE" w:rsidP="00CC28DE">
      <w:pPr>
        <w:jc w:val="both"/>
        <w:rPr>
          <w:rFonts w:asciiTheme="minorHAnsi" w:hAnsiTheme="minorHAnsi"/>
        </w:rPr>
      </w:pPr>
      <w:r>
        <w:rPr>
          <w:rFonts w:asciiTheme="minorHAnsi" w:hAnsiTheme="minorHAnsi"/>
        </w:rPr>
        <w:t>Mesleki gelişim için gerekli eğitimler, İç denetim müdürü/iç denetçiler tarafından ilgili birimlerden talep edilir. Eğitim talepleri İç Denetim Müdürü tarafından onaylanır.</w:t>
      </w:r>
    </w:p>
    <w:p w:rsidR="00CC28DE" w:rsidRPr="00A716FB" w:rsidRDefault="00CC28DE" w:rsidP="00CC28DE">
      <w:pPr>
        <w:jc w:val="both"/>
        <w:rPr>
          <w:rFonts w:asciiTheme="minorHAnsi" w:hAnsiTheme="minorHAnsi"/>
        </w:rPr>
      </w:pPr>
      <w:r>
        <w:rPr>
          <w:rFonts w:asciiTheme="minorHAnsi" w:hAnsiTheme="minorHAnsi"/>
        </w:rPr>
        <w:t xml:space="preserve">İç denetçilerin mesleki sertifikaları (CIA, CISA, CCSA, CFE, SMMM </w:t>
      </w:r>
      <w:proofErr w:type="spellStart"/>
      <w:r>
        <w:rPr>
          <w:rFonts w:asciiTheme="minorHAnsi" w:hAnsiTheme="minorHAnsi"/>
        </w:rPr>
        <w:t>vb</w:t>
      </w:r>
      <w:proofErr w:type="spellEnd"/>
      <w:r>
        <w:rPr>
          <w:rFonts w:asciiTheme="minorHAnsi" w:hAnsiTheme="minorHAnsi"/>
        </w:rPr>
        <w:t>) almaları teşvik edilir ve Şirket İnsan Kaynakları Prosedürlerine uygun olarak desteklenir.</w:t>
      </w:r>
    </w:p>
    <w:p w:rsidR="00CC28DE" w:rsidRDefault="00CC28DE" w:rsidP="00CC28DE">
      <w:pPr>
        <w:keepNext/>
        <w:keepLines/>
        <w:spacing w:before="100" w:beforeAutospacing="1" w:after="100" w:afterAutospacing="1"/>
        <w:jc w:val="both"/>
      </w:pPr>
      <w:r w:rsidRPr="00CC6385">
        <w:rPr>
          <w:b/>
        </w:rPr>
        <w:lastRenderedPageBreak/>
        <w:t>1</w:t>
      </w:r>
      <w:r>
        <w:rPr>
          <w:b/>
        </w:rPr>
        <w:t>1.</w:t>
      </w:r>
      <w:r w:rsidRPr="00CC6385">
        <w:rPr>
          <w:b/>
        </w:rPr>
        <w:t xml:space="preserve"> DENETLENEN BİRİMLERİN SORUMLULUĞU</w:t>
      </w:r>
    </w:p>
    <w:p w:rsidR="00CC28DE" w:rsidRDefault="00CC28DE" w:rsidP="00CC28DE">
      <w:pPr>
        <w:keepNext/>
        <w:keepLines/>
        <w:spacing w:before="100" w:beforeAutospacing="1" w:after="100" w:afterAutospacing="1"/>
        <w:jc w:val="both"/>
      </w:pPr>
      <w:r>
        <w:t>Faaliyet ve işlemlere ilişkin her türlü kayıt, bilgi ve belgeler, Şirket birimlerinde düzenli olarak muhafaza edilir.</w:t>
      </w:r>
    </w:p>
    <w:p w:rsidR="00CC28DE" w:rsidRDefault="00CC28DE" w:rsidP="00CC28DE">
      <w:pPr>
        <w:keepNext/>
        <w:keepLines/>
        <w:spacing w:before="100" w:beforeAutospacing="1" w:after="100" w:afterAutospacing="1"/>
        <w:jc w:val="both"/>
      </w:pPr>
      <w:r>
        <w:t>Denetlenen birim yetkilileri; işlem ve faaliyetlere ait bilgi ve belgeleri iç denetçilere ibraz etmek, görevin sağlıklı yapılmasını sağlayacak önlemleri almak ve her türlü yardım ve kolaylığı göstermek zorundadırlar. Bu kapsamda; iç denetçiler için uygun fiziki şart ve donanımı temin ederler.</w:t>
      </w:r>
    </w:p>
    <w:p w:rsidR="00CC28DE" w:rsidRDefault="00CC28DE" w:rsidP="00CC28DE">
      <w:pPr>
        <w:keepNext/>
        <w:keepLines/>
        <w:spacing w:before="100" w:beforeAutospacing="1" w:after="100" w:afterAutospacing="1"/>
        <w:jc w:val="both"/>
      </w:pPr>
      <w:r>
        <w:t>İç denetim faaliyetleri, denetlenen birim yönetimlerinin kendi görev alanlarındaki risk yönetimi, kontrol ve yönetim süreçlerinin kurulması, uygulanması ve geliştirilmesi konularındaki sorumluluklarını kaldırmaz.</w:t>
      </w:r>
    </w:p>
    <w:p w:rsidR="00CC28DE" w:rsidRPr="00CC6385" w:rsidRDefault="00CC28DE" w:rsidP="00CC28DE">
      <w:pPr>
        <w:keepNext/>
        <w:keepLines/>
        <w:spacing w:before="100" w:beforeAutospacing="1" w:after="100" w:afterAutospacing="1"/>
        <w:jc w:val="both"/>
        <w:rPr>
          <w:b/>
        </w:rPr>
      </w:pPr>
      <w:r w:rsidRPr="00CC6385">
        <w:rPr>
          <w:b/>
        </w:rPr>
        <w:t>1</w:t>
      </w:r>
      <w:r>
        <w:rPr>
          <w:b/>
        </w:rPr>
        <w:t>2.</w:t>
      </w:r>
      <w:r w:rsidRPr="00CC6385">
        <w:rPr>
          <w:b/>
        </w:rPr>
        <w:t xml:space="preserve"> HÜKÜM BULUNMAYAN HALLER</w:t>
      </w:r>
    </w:p>
    <w:p w:rsidR="00CC28DE" w:rsidRDefault="00CC28DE" w:rsidP="00CC28DE">
      <w:pPr>
        <w:keepNext/>
        <w:keepLines/>
        <w:spacing w:before="100" w:beforeAutospacing="1" w:after="100" w:afterAutospacing="1"/>
        <w:jc w:val="both"/>
      </w:pPr>
      <w:r>
        <w:t xml:space="preserve">Bu yönergede hüküm bulunmayan hallerde, Kanun, Yönetmelik, Üst Yönetim ve İç denetim birimi tarafından çıkarılmış veya çıkarılacak düzenlemelere uyulur. </w:t>
      </w:r>
    </w:p>
    <w:p w:rsidR="00CC28DE" w:rsidRPr="00D877C5" w:rsidRDefault="00CC28DE" w:rsidP="00CC28DE">
      <w:pPr>
        <w:keepNext/>
        <w:keepLines/>
        <w:spacing w:before="100" w:beforeAutospacing="1" w:after="100" w:afterAutospacing="1"/>
        <w:jc w:val="both"/>
        <w:rPr>
          <w:rFonts w:asciiTheme="minorHAnsi" w:hAnsiTheme="minorHAnsi"/>
        </w:rPr>
      </w:pPr>
      <w:r>
        <w:t>Yönerge veya düzenlemelerle belirlenmemiş süreç ve durumlarda Uluslararası İç Denetim Enstitüsü (IIA) tarafından yapılan tavsiye ve uygulama önerilerine uyulur.</w:t>
      </w:r>
    </w:p>
    <w:p w:rsidR="00CC28DE" w:rsidRPr="00854843" w:rsidRDefault="00CC28DE" w:rsidP="00CC28DE">
      <w:pPr>
        <w:keepNext/>
        <w:keepLines/>
        <w:spacing w:before="100" w:beforeAutospacing="1" w:after="100" w:afterAutospacing="1"/>
        <w:jc w:val="both"/>
        <w:rPr>
          <w:rFonts w:asciiTheme="minorHAnsi" w:hAnsiTheme="minorHAnsi"/>
        </w:rPr>
      </w:pPr>
    </w:p>
    <w:p w:rsidR="00DE1CF4" w:rsidRDefault="00DE1CF4" w:rsidP="00CC28DE"/>
    <w:sectPr w:rsidR="00DE1CF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Arial">
    <w:panose1 w:val="020B0604020202020204"/>
    <w:charset w:val="A2"/>
    <w:family w:val="swiss"/>
    <w:pitch w:val="variable"/>
    <w:sig w:usb0="E0002EFF" w:usb1="C0007843" w:usb2="00000009" w:usb3="00000000" w:csb0="000001FF" w:csb1="00000000"/>
  </w:font>
  <w:font w:name="Helvetica">
    <w:panose1 w:val="020B0604020202020204"/>
    <w:charset w:val="A2"/>
    <w:family w:val="swiss"/>
    <w:pitch w:val="variable"/>
    <w:sig w:usb0="E0002E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C6A"/>
    <w:rsid w:val="00016C6A"/>
    <w:rsid w:val="00186AF8"/>
    <w:rsid w:val="00524D0C"/>
    <w:rsid w:val="00815DBD"/>
    <w:rsid w:val="00CC28DE"/>
    <w:rsid w:val="00DE1CF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5ADC1"/>
  <w15:chartTrackingRefBased/>
  <w15:docId w15:val="{03304E8B-AB39-459C-977C-268A34881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28DE"/>
    <w:pPr>
      <w:spacing w:after="0" w:line="240" w:lineRule="auto"/>
    </w:pPr>
    <w:rPr>
      <w:rFonts w:ascii="Calibri" w:hAnsi="Calibri" w:cs="Calibri"/>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C28DE"/>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9</Pages>
  <Words>2912</Words>
  <Characters>16601</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Fatih Özdemiroğlu</dc:creator>
  <cp:keywords/>
  <dc:description/>
  <cp:lastModifiedBy>Fatih Özdemiroğlu</cp:lastModifiedBy>
  <cp:revision>4</cp:revision>
  <dcterms:created xsi:type="dcterms:W3CDTF">2021-01-11T10:43:00Z</dcterms:created>
  <dcterms:modified xsi:type="dcterms:W3CDTF">2021-01-14T13:13:00Z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368d8b3d-47e3-4dee-9d23-ac8682949c05</vt:lpwstr>
  </property>
</Properties>
</file>